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561E" w14:textId="77777777" w:rsidR="00743231" w:rsidRPr="009511F7" w:rsidRDefault="00743231">
      <w:pPr>
        <w:pStyle w:val="Body"/>
        <w:spacing w:after="0" w:line="276" w:lineRule="auto"/>
        <w:rPr>
          <w:color w:val="244061"/>
          <w:sz w:val="28"/>
          <w:szCs w:val="28"/>
          <w:u w:color="244061"/>
        </w:rPr>
      </w:pPr>
    </w:p>
    <w:p w14:paraId="68B83633" w14:textId="1B51B8E3" w:rsidR="004E506B" w:rsidRDefault="006A4AF8" w:rsidP="00724DB4">
      <w:pPr>
        <w:rPr>
          <w:b/>
          <w:bCs/>
          <w:color w:val="244061"/>
          <w:sz w:val="20"/>
          <w:szCs w:val="20"/>
          <w:u w:color="244061"/>
        </w:rPr>
      </w:pPr>
      <w:r w:rsidRPr="001D3A7B">
        <w:rPr>
          <w:b/>
          <w:bCs/>
          <w:color w:val="244061"/>
          <w:sz w:val="20"/>
          <w:szCs w:val="20"/>
          <w:u w:color="244061"/>
        </w:rPr>
        <w:t>Job title</w:t>
      </w:r>
      <w:r w:rsidR="009511F7" w:rsidRPr="001D3A7B">
        <w:rPr>
          <w:b/>
          <w:bCs/>
          <w:color w:val="244061"/>
          <w:sz w:val="20"/>
          <w:szCs w:val="20"/>
          <w:u w:color="244061"/>
        </w:rPr>
        <w:t>:</w:t>
      </w:r>
      <w:r w:rsidR="00724DB4">
        <w:rPr>
          <w:b/>
          <w:bCs/>
          <w:color w:val="244061"/>
          <w:sz w:val="20"/>
          <w:szCs w:val="20"/>
          <w:u w:color="244061"/>
        </w:rPr>
        <w:tab/>
      </w:r>
      <w:r w:rsidR="001D3A7B" w:rsidRPr="001D3A7B">
        <w:rPr>
          <w:b/>
          <w:bCs/>
          <w:color w:val="244061"/>
          <w:sz w:val="20"/>
          <w:szCs w:val="20"/>
          <w:u w:color="244061"/>
        </w:rPr>
        <w:tab/>
      </w:r>
      <w:r w:rsidR="004E506B" w:rsidRPr="001D3A7B">
        <w:rPr>
          <w:b/>
          <w:bCs/>
          <w:color w:val="244061"/>
          <w:sz w:val="20"/>
          <w:szCs w:val="20"/>
          <w:u w:color="244061"/>
        </w:rPr>
        <w:t xml:space="preserve"> </w:t>
      </w:r>
      <w:r w:rsidR="003C68A3" w:rsidRPr="00724DB4">
        <w:rPr>
          <w:rFonts w:ascii="Calibri" w:hAnsi="Calibri" w:cs="Calibri"/>
          <w:b/>
          <w:bCs/>
          <w:color w:val="244061"/>
          <w:sz w:val="20"/>
          <w:szCs w:val="20"/>
          <w:u w:color="244061"/>
        </w:rPr>
        <w:t xml:space="preserve">National </w:t>
      </w:r>
      <w:r w:rsidR="004E506B" w:rsidRPr="00724DB4">
        <w:rPr>
          <w:rFonts w:ascii="Calibri" w:hAnsi="Calibri" w:cs="Calibri"/>
          <w:b/>
          <w:bCs/>
          <w:color w:val="244061"/>
          <w:sz w:val="20"/>
          <w:szCs w:val="20"/>
          <w:u w:color="244061"/>
        </w:rPr>
        <w:t xml:space="preserve">Consultant – </w:t>
      </w:r>
      <w:r w:rsidR="00C92703">
        <w:rPr>
          <w:rFonts w:ascii="Calibri" w:hAnsi="Calibri" w:cs="Calibri"/>
          <w:b/>
          <w:bCs/>
          <w:color w:val="244061"/>
          <w:sz w:val="20"/>
          <w:szCs w:val="20"/>
          <w:u w:color="244061"/>
        </w:rPr>
        <w:t xml:space="preserve">Monitoring and Evaluation </w:t>
      </w:r>
      <w:r w:rsidR="00C66507">
        <w:rPr>
          <w:rFonts w:ascii="Calibri" w:hAnsi="Calibri" w:cs="Calibri"/>
          <w:b/>
          <w:bCs/>
          <w:color w:val="244061"/>
          <w:sz w:val="20"/>
          <w:szCs w:val="20"/>
          <w:u w:color="244061"/>
        </w:rPr>
        <w:t>Analyst</w:t>
      </w:r>
    </w:p>
    <w:p w14:paraId="39D35FD1" w14:textId="5A06BCC0" w:rsidR="003C68A3" w:rsidRPr="001D3A7B" w:rsidRDefault="003C68A3" w:rsidP="003C68A3">
      <w:pPr>
        <w:pStyle w:val="Body"/>
        <w:spacing w:after="0" w:line="276" w:lineRule="auto"/>
        <w:rPr>
          <w:b/>
          <w:bCs/>
          <w:color w:val="244061"/>
          <w:sz w:val="20"/>
          <w:szCs w:val="20"/>
          <w:u w:color="244061"/>
        </w:rPr>
      </w:pPr>
      <w:r>
        <w:rPr>
          <w:b/>
          <w:bCs/>
          <w:color w:val="244061"/>
          <w:sz w:val="20"/>
          <w:szCs w:val="20"/>
          <w:u w:color="244061"/>
        </w:rPr>
        <w:tab/>
      </w:r>
      <w:r>
        <w:rPr>
          <w:b/>
          <w:bCs/>
          <w:color w:val="244061"/>
          <w:sz w:val="20"/>
          <w:szCs w:val="20"/>
          <w:u w:color="244061"/>
        </w:rPr>
        <w:tab/>
      </w:r>
      <w:r>
        <w:rPr>
          <w:b/>
          <w:bCs/>
          <w:color w:val="244061"/>
          <w:sz w:val="20"/>
          <w:szCs w:val="20"/>
          <w:u w:color="244061"/>
        </w:rPr>
        <w:tab/>
      </w:r>
      <w:r>
        <w:rPr>
          <w:b/>
          <w:bCs/>
          <w:color w:val="244061"/>
          <w:sz w:val="20"/>
          <w:szCs w:val="20"/>
          <w:u w:color="244061"/>
        </w:rPr>
        <w:tab/>
        <w:t xml:space="preserve"> </w:t>
      </w:r>
    </w:p>
    <w:p w14:paraId="4339820F" w14:textId="6983B642" w:rsidR="00743231" w:rsidRDefault="00732422">
      <w:pPr>
        <w:pStyle w:val="Body"/>
        <w:spacing w:after="0" w:line="276" w:lineRule="auto"/>
        <w:rPr>
          <w:bCs/>
          <w:color w:val="auto"/>
          <w:sz w:val="20"/>
          <w:szCs w:val="20"/>
          <w:u w:color="244061"/>
        </w:rPr>
      </w:pPr>
      <w:r w:rsidRPr="001D3A7B">
        <w:rPr>
          <w:b/>
          <w:bCs/>
          <w:color w:val="244061"/>
          <w:sz w:val="20"/>
          <w:szCs w:val="20"/>
          <w:u w:color="244061"/>
        </w:rPr>
        <w:t>Level:</w:t>
      </w:r>
      <w:r w:rsidR="009511F7" w:rsidRPr="001D3A7B">
        <w:rPr>
          <w:b/>
          <w:bCs/>
          <w:color w:val="244061"/>
          <w:sz w:val="20"/>
          <w:szCs w:val="20"/>
          <w:u w:color="244061"/>
        </w:rPr>
        <w:tab/>
      </w:r>
      <w:r w:rsidR="009511F7" w:rsidRPr="001D3A7B">
        <w:rPr>
          <w:b/>
          <w:bCs/>
          <w:color w:val="244061"/>
          <w:sz w:val="20"/>
          <w:szCs w:val="20"/>
          <w:u w:color="244061"/>
        </w:rPr>
        <w:tab/>
      </w:r>
      <w:r w:rsidR="009511F7" w:rsidRPr="001D3A7B">
        <w:rPr>
          <w:b/>
          <w:bCs/>
          <w:color w:val="244061"/>
          <w:sz w:val="20"/>
          <w:szCs w:val="20"/>
          <w:u w:color="244061"/>
        </w:rPr>
        <w:tab/>
      </w:r>
      <w:r w:rsidR="004E506B" w:rsidRPr="001D3A7B">
        <w:rPr>
          <w:bCs/>
          <w:color w:val="auto"/>
          <w:sz w:val="20"/>
          <w:szCs w:val="20"/>
          <w:u w:color="244061"/>
        </w:rPr>
        <w:t>Consultancy equivalent to gross of staff position level</w:t>
      </w:r>
      <w:r w:rsidR="00724DB4">
        <w:rPr>
          <w:bCs/>
          <w:color w:val="auto"/>
          <w:sz w:val="20"/>
          <w:szCs w:val="20"/>
          <w:u w:color="244061"/>
        </w:rPr>
        <w:t xml:space="preserve"> NO</w:t>
      </w:r>
      <w:r w:rsidR="00AB3A24">
        <w:rPr>
          <w:bCs/>
          <w:color w:val="auto"/>
          <w:sz w:val="20"/>
          <w:szCs w:val="20"/>
          <w:u w:color="244061"/>
        </w:rPr>
        <w:t>B</w:t>
      </w:r>
    </w:p>
    <w:p w14:paraId="4BFCF0FC" w14:textId="2291E0DF" w:rsidR="001D3A7B" w:rsidRPr="001D3A7B" w:rsidRDefault="001D3A7B">
      <w:pPr>
        <w:pStyle w:val="Body"/>
        <w:spacing w:after="0" w:line="276" w:lineRule="auto"/>
        <w:rPr>
          <w:bCs/>
          <w:color w:val="auto"/>
          <w:sz w:val="20"/>
          <w:szCs w:val="20"/>
          <w:u w:color="244061"/>
        </w:rPr>
      </w:pPr>
      <w:r w:rsidRPr="001D3A7B">
        <w:rPr>
          <w:b/>
          <w:bCs/>
          <w:color w:val="1F4E79" w:themeColor="accent1" w:themeShade="80"/>
          <w:sz w:val="20"/>
          <w:szCs w:val="20"/>
          <w:u w:color="244061"/>
        </w:rPr>
        <w:t xml:space="preserve">Application Closing date: </w:t>
      </w:r>
      <w:r>
        <w:rPr>
          <w:b/>
          <w:bCs/>
          <w:color w:val="1F4E79" w:themeColor="accent1" w:themeShade="80"/>
          <w:sz w:val="20"/>
          <w:szCs w:val="20"/>
          <w:u w:color="244061"/>
        </w:rPr>
        <w:t xml:space="preserve"> </w:t>
      </w:r>
      <w:r w:rsidR="00C92703">
        <w:rPr>
          <w:b/>
          <w:bCs/>
          <w:color w:val="auto"/>
          <w:sz w:val="20"/>
          <w:szCs w:val="20"/>
          <w:u w:color="244061"/>
        </w:rPr>
        <w:t>26 Jul</w:t>
      </w:r>
      <w:r w:rsidR="00724DB4" w:rsidRPr="00724DB4">
        <w:rPr>
          <w:b/>
          <w:bCs/>
          <w:color w:val="auto"/>
          <w:sz w:val="20"/>
          <w:szCs w:val="20"/>
          <w:u w:color="244061"/>
        </w:rPr>
        <w:t xml:space="preserve"> 2023  </w:t>
      </w:r>
    </w:p>
    <w:p w14:paraId="76B63827" w14:textId="52967C04" w:rsidR="00743231" w:rsidRPr="001D3A7B" w:rsidRDefault="006A4AF8" w:rsidP="004E506B">
      <w:pPr>
        <w:pStyle w:val="Body"/>
        <w:spacing w:after="0" w:line="276" w:lineRule="auto"/>
        <w:rPr>
          <w:b/>
          <w:bCs/>
          <w:color w:val="244061"/>
          <w:sz w:val="20"/>
          <w:szCs w:val="20"/>
          <w:u w:color="244061"/>
        </w:rPr>
      </w:pPr>
      <w:r w:rsidRPr="001D3A7B">
        <w:rPr>
          <w:b/>
          <w:bCs/>
          <w:color w:val="244061"/>
          <w:sz w:val="20"/>
          <w:szCs w:val="20"/>
          <w:u w:color="244061"/>
        </w:rPr>
        <w:t>Location:</w:t>
      </w:r>
      <w:r w:rsidR="00724DB4">
        <w:rPr>
          <w:b/>
          <w:bCs/>
          <w:color w:val="244061"/>
          <w:sz w:val="20"/>
          <w:szCs w:val="20"/>
          <w:u w:color="244061"/>
        </w:rPr>
        <w:tab/>
      </w:r>
      <w:r w:rsidRPr="001D3A7B">
        <w:rPr>
          <w:b/>
          <w:bCs/>
          <w:color w:val="244061"/>
          <w:sz w:val="20"/>
          <w:szCs w:val="20"/>
          <w:u w:color="244061"/>
        </w:rPr>
        <w:tab/>
      </w:r>
      <w:r w:rsidR="003C68A3">
        <w:rPr>
          <w:sz w:val="20"/>
          <w:szCs w:val="20"/>
        </w:rPr>
        <w:t xml:space="preserve">Port Moresby with possible travel to the </w:t>
      </w:r>
      <w:r w:rsidR="00C92703">
        <w:rPr>
          <w:sz w:val="20"/>
          <w:szCs w:val="20"/>
        </w:rPr>
        <w:t xml:space="preserve">provinces (Full-time </w:t>
      </w:r>
      <w:r w:rsidR="004A31FF" w:rsidRPr="001D3A7B">
        <w:rPr>
          <w:b/>
          <w:bCs/>
          <w:color w:val="244061"/>
          <w:sz w:val="20"/>
          <w:szCs w:val="20"/>
          <w:u w:color="244061"/>
        </w:rPr>
        <w:tab/>
      </w:r>
    </w:p>
    <w:p w14:paraId="61A26ED6" w14:textId="7E941BD5" w:rsidR="009511F7" w:rsidRPr="001D3A7B" w:rsidRDefault="001D3A7B" w:rsidP="009511F7">
      <w:pPr>
        <w:pStyle w:val="Body"/>
        <w:spacing w:after="0" w:line="276" w:lineRule="auto"/>
        <w:ind w:left="3600" w:hanging="3600"/>
        <w:rPr>
          <w:bCs/>
          <w:color w:val="244061"/>
          <w:sz w:val="20"/>
          <w:szCs w:val="20"/>
          <w:u w:color="244061"/>
        </w:rPr>
      </w:pPr>
      <w:r w:rsidRPr="001D3A7B">
        <w:rPr>
          <w:b/>
          <w:bCs/>
          <w:color w:val="244061"/>
          <w:sz w:val="20"/>
          <w:szCs w:val="20"/>
          <w:u w:color="244061"/>
        </w:rPr>
        <w:t>Duration:</w:t>
      </w:r>
      <w:r w:rsidR="00724DB4">
        <w:rPr>
          <w:b/>
          <w:bCs/>
          <w:color w:val="244061"/>
          <w:sz w:val="20"/>
          <w:szCs w:val="20"/>
          <w:u w:color="244061"/>
        </w:rPr>
        <w:t xml:space="preserve">                             </w:t>
      </w:r>
      <w:r w:rsidR="00C92703">
        <w:rPr>
          <w:b/>
          <w:bCs/>
          <w:color w:val="244061"/>
          <w:sz w:val="20"/>
          <w:szCs w:val="20"/>
          <w:u w:color="244061"/>
        </w:rPr>
        <w:t xml:space="preserve"> August – Dec 2023 </w:t>
      </w:r>
    </w:p>
    <w:p w14:paraId="59CD2EE0" w14:textId="7F2AB23F" w:rsidR="00743231" w:rsidRPr="001D3A7B" w:rsidRDefault="00743231" w:rsidP="009511F7">
      <w:pPr>
        <w:pStyle w:val="Body"/>
        <w:spacing w:after="0"/>
        <w:rPr>
          <w:sz w:val="20"/>
          <w:szCs w:val="20"/>
        </w:rPr>
      </w:pPr>
    </w:p>
    <w:p w14:paraId="24051612" w14:textId="21C7FCF5" w:rsidR="004E506B" w:rsidRPr="00893C68" w:rsidRDefault="001D3A7B" w:rsidP="009511F7">
      <w:pPr>
        <w:pStyle w:val="Body"/>
        <w:spacing w:after="0"/>
        <w:rPr>
          <w:b/>
          <w:color w:val="1F4E79" w:themeColor="accent1" w:themeShade="80"/>
        </w:rPr>
      </w:pPr>
      <w:r w:rsidRPr="00893C68">
        <w:rPr>
          <w:b/>
          <w:color w:val="1F4E79" w:themeColor="accent1" w:themeShade="80"/>
        </w:rPr>
        <w:t>Background:</w:t>
      </w:r>
    </w:p>
    <w:p w14:paraId="630F77B7" w14:textId="2791A363" w:rsidR="00C92703" w:rsidRPr="00893C68" w:rsidRDefault="00C92703" w:rsidP="00C92703">
      <w:pPr>
        <w:spacing w:line="259" w:lineRule="auto"/>
        <w:ind w:hanging="2"/>
        <w:jc w:val="both"/>
        <w:rPr>
          <w:rFonts w:ascii="Calibri" w:hAnsi="Calibri" w:cs="Calibri"/>
          <w:sz w:val="22"/>
          <w:szCs w:val="22"/>
        </w:rPr>
      </w:pPr>
      <w:r w:rsidRPr="00893C68">
        <w:rPr>
          <w:rFonts w:ascii="Calibri" w:hAnsi="Calibri" w:cs="Calibri"/>
          <w:sz w:val="22"/>
          <w:szCs w:val="22"/>
        </w:rPr>
        <w:t>Papua New Guinea is a country with a high total fertility rate and a resultant growing worki</w:t>
      </w:r>
      <w:r w:rsidR="00C66507">
        <w:rPr>
          <w:rFonts w:ascii="Calibri" w:hAnsi="Calibri" w:cs="Calibri"/>
          <w:sz w:val="22"/>
          <w:szCs w:val="22"/>
        </w:rPr>
        <w:t>ng-age population. About 60 per cent</w:t>
      </w:r>
      <w:r w:rsidRPr="00893C68">
        <w:rPr>
          <w:rFonts w:ascii="Calibri" w:hAnsi="Calibri" w:cs="Calibri"/>
          <w:sz w:val="22"/>
          <w:szCs w:val="22"/>
        </w:rPr>
        <w:t xml:space="preserve"> of the PNG population is below 25 years old. It has a high maternal mortality ratio of 171 per 100,000 live births, among the highest in the world. It has a low contraceptive prevalence rate of 24.1 per cent, a high unmet need for family planning at 30 per cent, low coverage of skilled birth attendance and a high HIV epidemic prevalence at 0.8 per cent. </w:t>
      </w:r>
    </w:p>
    <w:p w14:paraId="637086B6" w14:textId="77777777" w:rsidR="00C92703" w:rsidRPr="00893C68" w:rsidRDefault="00C92703" w:rsidP="00C92703">
      <w:pPr>
        <w:spacing w:line="259" w:lineRule="auto"/>
        <w:ind w:hanging="2"/>
        <w:jc w:val="both"/>
        <w:rPr>
          <w:rFonts w:ascii="Calibri" w:hAnsi="Calibri" w:cs="Calibri"/>
          <w:sz w:val="22"/>
          <w:szCs w:val="22"/>
        </w:rPr>
      </w:pPr>
    </w:p>
    <w:p w14:paraId="6EECEF26" w14:textId="77777777" w:rsidR="00C92703" w:rsidRPr="00893C68" w:rsidRDefault="00C92703" w:rsidP="00C92703">
      <w:pPr>
        <w:spacing w:line="259" w:lineRule="auto"/>
        <w:ind w:hanging="2"/>
        <w:jc w:val="both"/>
        <w:rPr>
          <w:rFonts w:ascii="Calibri" w:hAnsi="Calibri" w:cs="Calibri"/>
          <w:sz w:val="22"/>
          <w:szCs w:val="22"/>
        </w:rPr>
      </w:pPr>
      <w:r w:rsidRPr="00893C68">
        <w:rPr>
          <w:rFonts w:ascii="Calibri" w:hAnsi="Calibri" w:cs="Calibri"/>
          <w:sz w:val="22"/>
          <w:szCs w:val="22"/>
        </w:rPr>
        <w:t xml:space="preserve">PNG has one of the highest rates of gender-based violence in the world. About 63.9 per cent of women in PNG have experienced physical, </w:t>
      </w:r>
      <w:proofErr w:type="gramStart"/>
      <w:r w:rsidRPr="00893C68">
        <w:rPr>
          <w:rFonts w:ascii="Calibri" w:hAnsi="Calibri" w:cs="Calibri"/>
          <w:sz w:val="22"/>
          <w:szCs w:val="22"/>
        </w:rPr>
        <w:t>sexual</w:t>
      </w:r>
      <w:proofErr w:type="gramEnd"/>
      <w:r w:rsidRPr="00893C68">
        <w:rPr>
          <w:rFonts w:ascii="Calibri" w:hAnsi="Calibri" w:cs="Calibri"/>
          <w:sz w:val="22"/>
          <w:szCs w:val="22"/>
        </w:rPr>
        <w:t xml:space="preserve"> or emotional violence by their spouse (PNG Demographic and Health Survey 2016). About 57 per cent of these women were injured due to spousal violence. COVID-19 is making a bad situation worse. Increasing community tensions due to COVID-19-related mistrust and fear have also been highlighted as possible risk factors for elevated rates of sorcery-related violence.</w:t>
      </w:r>
    </w:p>
    <w:p w14:paraId="129F6863" w14:textId="77777777" w:rsidR="00C92703" w:rsidRPr="00893C68" w:rsidRDefault="00C92703" w:rsidP="00C92703">
      <w:pPr>
        <w:spacing w:before="240" w:line="276" w:lineRule="auto"/>
        <w:ind w:hanging="2"/>
        <w:jc w:val="both"/>
        <w:rPr>
          <w:rFonts w:ascii="Calibri" w:hAnsi="Calibri" w:cs="Calibri"/>
          <w:sz w:val="22"/>
          <w:szCs w:val="22"/>
        </w:rPr>
      </w:pPr>
      <w:r w:rsidRPr="00893C68">
        <w:rPr>
          <w:rFonts w:ascii="Calibri" w:hAnsi="Calibri" w:cs="Calibri"/>
          <w:sz w:val="22"/>
          <w:szCs w:val="22"/>
        </w:rPr>
        <w:t>UNFPA globally is promoting commitments to achieving three transformational goals by 2030 - ending preventable maternal deaths, ending unmet need for family planning, and ending gender-based violence and other harmful practices against women and girls including child marriage.</w:t>
      </w:r>
    </w:p>
    <w:p w14:paraId="087460E1" w14:textId="77777777" w:rsidR="00C92703" w:rsidRPr="00893C68" w:rsidRDefault="00C92703" w:rsidP="00C92703">
      <w:pPr>
        <w:spacing w:line="259" w:lineRule="auto"/>
        <w:ind w:hanging="2"/>
        <w:jc w:val="both"/>
        <w:rPr>
          <w:rFonts w:ascii="Calibri" w:hAnsi="Calibri" w:cs="Calibri"/>
          <w:sz w:val="22"/>
          <w:szCs w:val="22"/>
        </w:rPr>
      </w:pPr>
    </w:p>
    <w:p w14:paraId="070CB8F5" w14:textId="4CD3A866" w:rsidR="00184407" w:rsidRPr="00893C68" w:rsidRDefault="00184407" w:rsidP="00184407">
      <w:pPr>
        <w:pStyle w:val="Body"/>
        <w:jc w:val="both"/>
        <w:rPr>
          <w:rFonts w:eastAsia="Arial Unicode MS"/>
          <w:color w:val="auto"/>
          <w:lang w:eastAsia="en-US"/>
        </w:rPr>
      </w:pPr>
      <w:r w:rsidRPr="00893C68">
        <w:rPr>
          <w:rFonts w:eastAsia="Arial Unicode MS"/>
          <w:color w:val="auto"/>
          <w:lang w:eastAsia="en-US"/>
        </w:rPr>
        <w:t xml:space="preserve">In Papua New Guinea (PNG), the 6th Country </w:t>
      </w:r>
      <w:proofErr w:type="spellStart"/>
      <w:r w:rsidRPr="00893C68">
        <w:rPr>
          <w:rFonts w:eastAsia="Arial Unicode MS"/>
          <w:color w:val="auto"/>
          <w:lang w:eastAsia="en-US"/>
        </w:rPr>
        <w:t>Programme</w:t>
      </w:r>
      <w:proofErr w:type="spellEnd"/>
      <w:r w:rsidRPr="00893C68">
        <w:rPr>
          <w:rFonts w:eastAsia="Arial Unicode MS"/>
          <w:color w:val="auto"/>
          <w:lang w:eastAsia="en-US"/>
        </w:rPr>
        <w:t xml:space="preserve"> of Support to the country will end on 31 December 2023. UNFPA is now in the process of finalizing its 7th CP in support of the PNG’s Medium Term Development Plan 4, the 2022-2025 UNFPA Strategic Plan, and the global Agenda 2030. UNFPA is also supporting the formulation of the UN Sustainable Development Cooperation Framework.</w:t>
      </w:r>
    </w:p>
    <w:p w14:paraId="55151D00" w14:textId="0B989DA8" w:rsidR="00C92703" w:rsidRPr="00893C68" w:rsidRDefault="00184407" w:rsidP="00184407">
      <w:pPr>
        <w:pStyle w:val="Body"/>
        <w:jc w:val="both"/>
        <w:rPr>
          <w:b/>
          <w:bCs/>
          <w:color w:val="244061"/>
          <w:u w:color="244061"/>
        </w:rPr>
      </w:pPr>
      <w:r w:rsidRPr="00893C68">
        <w:rPr>
          <w:rFonts w:eastAsia="Arial Unicode MS"/>
          <w:color w:val="auto"/>
          <w:lang w:eastAsia="en-US"/>
        </w:rPr>
        <w:t>To support the finalization of the UNFPA PNG CPD, 2024-2028, and the UNSDCF,2024-2028 as well as strengthen the UNFPA PNG CO’s M and E system, UNFPA will hire a National M and E Analyst to refine the results and resources framework, help prepare the monitoring, evaluation, and learning plan and the operational plan of the 7</w:t>
      </w:r>
      <w:r w:rsidRPr="00893C68">
        <w:rPr>
          <w:rFonts w:eastAsia="Arial Unicode MS"/>
          <w:color w:val="auto"/>
          <w:vertAlign w:val="superscript"/>
          <w:lang w:eastAsia="en-US"/>
        </w:rPr>
        <w:t>th</w:t>
      </w:r>
      <w:r w:rsidRPr="00893C68">
        <w:rPr>
          <w:rFonts w:eastAsia="Arial Unicode MS"/>
          <w:color w:val="auto"/>
          <w:lang w:eastAsia="en-US"/>
        </w:rPr>
        <w:t xml:space="preserve"> CP, establish a well-functioning M and E system in the UNFPA PNG CO and participate in the UNSDCF M and E Working Group to represent UNFPA.</w:t>
      </w:r>
    </w:p>
    <w:p w14:paraId="121B80CA" w14:textId="49AB8B8B" w:rsidR="006924BD" w:rsidRPr="00893C68" w:rsidRDefault="004E506B" w:rsidP="001D3A7B">
      <w:pPr>
        <w:pStyle w:val="Body"/>
        <w:spacing w:after="0"/>
        <w:jc w:val="both"/>
        <w:rPr>
          <w:b/>
          <w:bCs/>
          <w:color w:val="244061"/>
          <w:u w:color="244061"/>
        </w:rPr>
      </w:pPr>
      <w:r w:rsidRPr="00893C68">
        <w:rPr>
          <w:b/>
          <w:bCs/>
          <w:color w:val="244061"/>
          <w:u w:color="244061"/>
        </w:rPr>
        <w:t xml:space="preserve">Scope of work </w:t>
      </w:r>
    </w:p>
    <w:p w14:paraId="1ED49D61" w14:textId="5B63F0C1" w:rsidR="00C92703" w:rsidRPr="00893C68" w:rsidRDefault="00C92703" w:rsidP="00C92703">
      <w:pPr>
        <w:pStyle w:val="TableParagraph"/>
        <w:spacing w:line="259" w:lineRule="auto"/>
        <w:ind w:right="421"/>
        <w:jc w:val="both"/>
        <w:rPr>
          <w:rFonts w:ascii="Calibri" w:hAnsi="Calibri" w:cs="Calibri"/>
        </w:rPr>
      </w:pPr>
      <w:r w:rsidRPr="00893C68">
        <w:rPr>
          <w:rFonts w:ascii="Calibri" w:hAnsi="Calibri" w:cs="Calibri"/>
        </w:rPr>
        <w:t>With the overall guidance of the Country Representative and Deputy Representative, the M, and E Analyst will</w:t>
      </w:r>
    </w:p>
    <w:p w14:paraId="216EEB64" w14:textId="77777777" w:rsidR="00184407" w:rsidRPr="00893C68" w:rsidRDefault="00184407" w:rsidP="00F6693E">
      <w:pPr>
        <w:pStyle w:val="TableParagraph"/>
        <w:numPr>
          <w:ilvl w:val="0"/>
          <w:numId w:val="16"/>
        </w:numPr>
        <w:spacing w:line="259" w:lineRule="auto"/>
        <w:ind w:left="284" w:right="421" w:hanging="284"/>
        <w:jc w:val="both"/>
        <w:rPr>
          <w:rFonts w:ascii="Calibri" w:hAnsi="Calibri" w:cs="Calibri"/>
        </w:rPr>
      </w:pPr>
      <w:r w:rsidRPr="00893C68">
        <w:rPr>
          <w:rFonts w:ascii="Calibri" w:hAnsi="Calibri" w:cs="Calibri"/>
        </w:rPr>
        <w:t xml:space="preserve">Assist the CO in refining the results framework and other 7th CPD M and E related supporting documents, prepare the Monitoring, Evaluation, and Learning Plan as well as the operational plan of the 7th CPD as well as UNFPA’s M and E inputs in the discussions on the UNSDCF, 2024-2028. </w:t>
      </w:r>
    </w:p>
    <w:p w14:paraId="2C686945" w14:textId="77777777" w:rsidR="00184407" w:rsidRPr="00893C68" w:rsidRDefault="00184407" w:rsidP="00270B7C">
      <w:pPr>
        <w:pStyle w:val="TableParagraph"/>
        <w:numPr>
          <w:ilvl w:val="0"/>
          <w:numId w:val="16"/>
        </w:numPr>
        <w:spacing w:line="259" w:lineRule="auto"/>
        <w:ind w:left="284" w:right="421" w:hanging="284"/>
        <w:jc w:val="both"/>
        <w:rPr>
          <w:rFonts w:ascii="Calibri" w:hAnsi="Calibri" w:cs="Calibri"/>
        </w:rPr>
      </w:pPr>
      <w:r w:rsidRPr="00893C68">
        <w:rPr>
          <w:rFonts w:ascii="Calibri" w:hAnsi="Calibri" w:cs="Calibri"/>
        </w:rPr>
        <w:t xml:space="preserve">Coordinate and operationalize results-oriented, rights-based, gender-sensitive planning, formulation, budgeting, implementation, quality assurance, monitoring and evaluation, and regular results reporting of the UNFPA PNG CO </w:t>
      </w:r>
      <w:proofErr w:type="spellStart"/>
      <w:r w:rsidRPr="00893C68">
        <w:rPr>
          <w:rFonts w:ascii="Calibri" w:hAnsi="Calibri" w:cs="Calibri"/>
        </w:rPr>
        <w:t>programme</w:t>
      </w:r>
      <w:proofErr w:type="spellEnd"/>
      <w:r w:rsidRPr="00893C68">
        <w:rPr>
          <w:rFonts w:ascii="Calibri" w:hAnsi="Calibri" w:cs="Calibri"/>
        </w:rPr>
        <w:t xml:space="preserve"> and projects. Review quarterly work plan progress reports as against approved result indicators and budgets. </w:t>
      </w:r>
    </w:p>
    <w:p w14:paraId="52F52E34" w14:textId="77777777" w:rsidR="00184407" w:rsidRPr="00893C68" w:rsidRDefault="00184407" w:rsidP="00E07AA0">
      <w:pPr>
        <w:pStyle w:val="TableParagraph"/>
        <w:numPr>
          <w:ilvl w:val="0"/>
          <w:numId w:val="16"/>
        </w:numPr>
        <w:spacing w:line="259" w:lineRule="auto"/>
        <w:ind w:left="284" w:right="421" w:hanging="284"/>
        <w:jc w:val="both"/>
        <w:rPr>
          <w:rFonts w:ascii="Calibri" w:hAnsi="Calibri" w:cs="Calibri"/>
        </w:rPr>
      </w:pPr>
      <w:r w:rsidRPr="00893C68">
        <w:rPr>
          <w:rFonts w:ascii="Calibri" w:hAnsi="Calibri" w:cs="Calibri"/>
        </w:rPr>
        <w:t xml:space="preserve">Improve the quality and results orientation of UNFPA-supported policy advocacy and capacity </w:t>
      </w:r>
      <w:r w:rsidRPr="00893C68">
        <w:rPr>
          <w:rFonts w:ascii="Calibri" w:hAnsi="Calibri" w:cs="Calibri"/>
        </w:rPr>
        <w:lastRenderedPageBreak/>
        <w:t xml:space="preserve">development interventions and in developing national/local institutional capacities for monitoring and evaluation. </w:t>
      </w:r>
    </w:p>
    <w:p w14:paraId="7E5AC140" w14:textId="77777777" w:rsidR="00184407" w:rsidRPr="00893C68" w:rsidRDefault="00184407" w:rsidP="00FD5F65">
      <w:pPr>
        <w:pStyle w:val="TableParagraph"/>
        <w:numPr>
          <w:ilvl w:val="0"/>
          <w:numId w:val="16"/>
        </w:numPr>
        <w:spacing w:line="259" w:lineRule="auto"/>
        <w:ind w:left="284" w:right="421" w:hanging="284"/>
        <w:jc w:val="both"/>
        <w:rPr>
          <w:rFonts w:ascii="Calibri" w:hAnsi="Calibri" w:cs="Calibri"/>
        </w:rPr>
      </w:pPr>
      <w:r w:rsidRPr="00893C68">
        <w:rPr>
          <w:rFonts w:ascii="Calibri" w:hAnsi="Calibri" w:cs="Calibri"/>
        </w:rPr>
        <w:t xml:space="preserve">Establish and maintain the results-based management system and tools for UNFPA Country Office performance to deliver on the 7th CP and organize evaluations for the </w:t>
      </w:r>
      <w:proofErr w:type="spellStart"/>
      <w:r w:rsidRPr="00893C68">
        <w:rPr>
          <w:rFonts w:ascii="Calibri" w:hAnsi="Calibri" w:cs="Calibri"/>
        </w:rPr>
        <w:t>programme</w:t>
      </w:r>
      <w:proofErr w:type="spellEnd"/>
      <w:r w:rsidRPr="00893C68">
        <w:rPr>
          <w:rFonts w:ascii="Calibri" w:hAnsi="Calibri" w:cs="Calibri"/>
        </w:rPr>
        <w:t xml:space="preserve"> and projects including humanitarian response as required. </w:t>
      </w:r>
    </w:p>
    <w:p w14:paraId="731BE2CE" w14:textId="77777777" w:rsidR="00184407" w:rsidRPr="00893C68" w:rsidRDefault="00184407" w:rsidP="00184407">
      <w:pPr>
        <w:pStyle w:val="TableParagraph"/>
        <w:spacing w:line="259" w:lineRule="auto"/>
        <w:ind w:right="421"/>
        <w:jc w:val="both"/>
        <w:rPr>
          <w:rFonts w:ascii="Calibri" w:hAnsi="Calibri" w:cs="Calibri"/>
        </w:rPr>
      </w:pPr>
    </w:p>
    <w:p w14:paraId="25B042CC" w14:textId="6858480E" w:rsidR="00184407" w:rsidRPr="00893C68" w:rsidRDefault="00184407" w:rsidP="00184407">
      <w:pPr>
        <w:pStyle w:val="TableParagraph"/>
        <w:spacing w:line="259" w:lineRule="auto"/>
        <w:ind w:right="421"/>
        <w:jc w:val="both"/>
        <w:rPr>
          <w:rFonts w:ascii="Calibri" w:hAnsi="Calibri" w:cs="Calibri"/>
        </w:rPr>
      </w:pPr>
      <w:r w:rsidRPr="00893C68">
        <w:rPr>
          <w:rFonts w:ascii="Calibri" w:hAnsi="Calibri" w:cs="Calibri"/>
        </w:rPr>
        <w:t xml:space="preserve"> S/he will work closely with:</w:t>
      </w:r>
    </w:p>
    <w:p w14:paraId="44F2B859" w14:textId="77777777" w:rsidR="00184407" w:rsidRPr="00893C68" w:rsidRDefault="00184407" w:rsidP="00222726">
      <w:pPr>
        <w:pStyle w:val="TableParagraph"/>
        <w:numPr>
          <w:ilvl w:val="0"/>
          <w:numId w:val="18"/>
        </w:numPr>
        <w:spacing w:line="259" w:lineRule="auto"/>
        <w:ind w:left="284" w:right="421" w:hanging="142"/>
        <w:jc w:val="both"/>
        <w:rPr>
          <w:rFonts w:ascii="Calibri" w:hAnsi="Calibri" w:cs="Calibri"/>
        </w:rPr>
      </w:pPr>
      <w:r w:rsidRPr="00893C68">
        <w:rPr>
          <w:rFonts w:ascii="Calibri" w:hAnsi="Calibri" w:cs="Calibri"/>
        </w:rPr>
        <w:t xml:space="preserve"> The Outcome Leads and the entire country office team (both in Port Moresby and in the field) and national counterparts to ensure M&amp;E aspects are well internalized and applied. </w:t>
      </w:r>
    </w:p>
    <w:p w14:paraId="3E85B1E2" w14:textId="77777777" w:rsidR="00184407" w:rsidRPr="00893C68" w:rsidRDefault="00184407" w:rsidP="00C97B4F">
      <w:pPr>
        <w:pStyle w:val="TableParagraph"/>
        <w:numPr>
          <w:ilvl w:val="0"/>
          <w:numId w:val="18"/>
        </w:numPr>
        <w:spacing w:line="259" w:lineRule="auto"/>
        <w:ind w:left="284" w:right="421" w:hanging="142"/>
        <w:jc w:val="both"/>
        <w:rPr>
          <w:rFonts w:ascii="Calibri" w:hAnsi="Calibri" w:cs="Calibri"/>
        </w:rPr>
      </w:pPr>
      <w:r w:rsidRPr="00893C68">
        <w:rPr>
          <w:rFonts w:ascii="Calibri" w:hAnsi="Calibri" w:cs="Calibri"/>
        </w:rPr>
        <w:t xml:space="preserve">Participate actively in UN-wide M&amp;E mechanisms including the inter-agency </w:t>
      </w:r>
      <w:proofErr w:type="spellStart"/>
      <w:r w:rsidRPr="00893C68">
        <w:rPr>
          <w:rFonts w:ascii="Calibri" w:hAnsi="Calibri" w:cs="Calibri"/>
        </w:rPr>
        <w:t>Mand</w:t>
      </w:r>
      <w:proofErr w:type="spellEnd"/>
      <w:r w:rsidRPr="00893C68">
        <w:rPr>
          <w:rFonts w:ascii="Calibri" w:hAnsi="Calibri" w:cs="Calibri"/>
        </w:rPr>
        <w:t xml:space="preserve"> E working Group established as part of the UNSDCF and joint programming processes. </w:t>
      </w:r>
    </w:p>
    <w:p w14:paraId="620AA746" w14:textId="77777777" w:rsidR="00184407" w:rsidRPr="00893C68" w:rsidRDefault="00184407" w:rsidP="00E81EEF">
      <w:pPr>
        <w:pStyle w:val="TableParagraph"/>
        <w:numPr>
          <w:ilvl w:val="0"/>
          <w:numId w:val="18"/>
        </w:numPr>
        <w:spacing w:line="259" w:lineRule="auto"/>
        <w:ind w:left="284" w:right="421" w:hanging="142"/>
        <w:jc w:val="both"/>
        <w:rPr>
          <w:rFonts w:ascii="Calibri" w:hAnsi="Calibri" w:cs="Calibri"/>
          <w:b/>
        </w:rPr>
      </w:pPr>
      <w:r w:rsidRPr="00893C68">
        <w:rPr>
          <w:rFonts w:ascii="Calibri" w:hAnsi="Calibri" w:cs="Calibri"/>
        </w:rPr>
        <w:t xml:space="preserve"> Assist the Senior Management Team in setting and monitoring annual targets and quarterly milestones, and ensuring accurate inputs to the end-year reporting on </w:t>
      </w:r>
      <w:proofErr w:type="gramStart"/>
      <w:r w:rsidRPr="00893C68">
        <w:rPr>
          <w:rFonts w:ascii="Calibri" w:hAnsi="Calibri" w:cs="Calibri"/>
        </w:rPr>
        <w:t>results</w:t>
      </w:r>
      <w:proofErr w:type="gramEnd"/>
    </w:p>
    <w:p w14:paraId="2EC6914B" w14:textId="369956C6" w:rsidR="00C92703" w:rsidRPr="00893C68" w:rsidRDefault="00184407" w:rsidP="00E81EEF">
      <w:pPr>
        <w:pStyle w:val="TableParagraph"/>
        <w:numPr>
          <w:ilvl w:val="0"/>
          <w:numId w:val="18"/>
        </w:numPr>
        <w:spacing w:line="259" w:lineRule="auto"/>
        <w:ind w:left="284" w:right="421" w:hanging="142"/>
        <w:jc w:val="both"/>
        <w:rPr>
          <w:rFonts w:ascii="Calibri" w:hAnsi="Calibri" w:cs="Calibri"/>
          <w:b/>
        </w:rPr>
      </w:pPr>
      <w:r w:rsidRPr="00893C68">
        <w:rPr>
          <w:rFonts w:ascii="Calibri" w:hAnsi="Calibri" w:cs="Calibri"/>
        </w:rPr>
        <w:t xml:space="preserve"> Any other tasks as may be assigned by the Country Representative and in his/her absence, the Deputy Representative.</w:t>
      </w:r>
    </w:p>
    <w:p w14:paraId="6E572C32" w14:textId="77777777" w:rsidR="00C92703" w:rsidRPr="00893C68" w:rsidRDefault="00C92703" w:rsidP="00724DB4">
      <w:pPr>
        <w:pStyle w:val="TableParagraph"/>
        <w:spacing w:line="259" w:lineRule="auto"/>
        <w:ind w:right="421"/>
        <w:jc w:val="both"/>
        <w:rPr>
          <w:rFonts w:ascii="Calibri" w:hAnsi="Calibri" w:cs="Calibri"/>
          <w:b/>
        </w:rPr>
      </w:pPr>
    </w:p>
    <w:p w14:paraId="0018BCF7" w14:textId="1F72E7CD" w:rsidR="00724DB4" w:rsidRPr="00893C68" w:rsidRDefault="00724DB4" w:rsidP="00724DB4">
      <w:pPr>
        <w:pStyle w:val="TableParagraph"/>
        <w:spacing w:line="259" w:lineRule="auto"/>
        <w:ind w:right="421"/>
        <w:jc w:val="both"/>
        <w:rPr>
          <w:rFonts w:ascii="Calibri" w:hAnsi="Calibri" w:cs="Calibri"/>
          <w:b/>
        </w:rPr>
      </w:pPr>
      <w:r w:rsidRPr="00893C68">
        <w:rPr>
          <w:rFonts w:ascii="Calibri" w:hAnsi="Calibri" w:cs="Calibri"/>
          <w:b/>
        </w:rPr>
        <w:t>Expected output:</w:t>
      </w:r>
    </w:p>
    <w:p w14:paraId="16335501" w14:textId="6C9512D6" w:rsidR="00140E5B" w:rsidRPr="00893C68" w:rsidRDefault="00140E5B" w:rsidP="00140E5B">
      <w:pPr>
        <w:pStyle w:val="TableParagraph"/>
        <w:spacing w:line="259" w:lineRule="auto"/>
        <w:ind w:left="720" w:right="421"/>
        <w:jc w:val="both"/>
        <w:rPr>
          <w:rFonts w:ascii="Calibri" w:hAnsi="Calibri" w:cs="Calibri"/>
        </w:rPr>
      </w:pPr>
      <w:r w:rsidRPr="00893C68">
        <w:rPr>
          <w:rFonts w:ascii="Calibri" w:hAnsi="Calibri" w:cs="Calibri"/>
        </w:rPr>
        <w:t>Review and revise the 7 CPD results framework and other 7</w:t>
      </w:r>
      <w:r w:rsidRPr="00893C68">
        <w:rPr>
          <w:rFonts w:ascii="Calibri" w:hAnsi="Calibri" w:cs="Calibri"/>
          <w:vertAlign w:val="superscript"/>
        </w:rPr>
        <w:t>th</w:t>
      </w:r>
      <w:r w:rsidRPr="00893C68">
        <w:rPr>
          <w:rFonts w:ascii="Calibri" w:hAnsi="Calibri" w:cs="Calibri"/>
        </w:rPr>
        <w:t xml:space="preserve"> CPD </w:t>
      </w:r>
      <w:proofErr w:type="gramStart"/>
      <w:r w:rsidRPr="00893C68">
        <w:rPr>
          <w:rFonts w:ascii="Calibri" w:hAnsi="Calibri" w:cs="Calibri"/>
        </w:rPr>
        <w:t>documents</w:t>
      </w:r>
      <w:proofErr w:type="gramEnd"/>
      <w:r w:rsidRPr="00893C68">
        <w:rPr>
          <w:rFonts w:ascii="Calibri" w:hAnsi="Calibri" w:cs="Calibri"/>
        </w:rPr>
        <w:t xml:space="preserve"> </w:t>
      </w:r>
    </w:p>
    <w:p w14:paraId="2E0085EB" w14:textId="695E4C49" w:rsidR="00140E5B" w:rsidRPr="00893C68" w:rsidRDefault="00140E5B" w:rsidP="00140E5B">
      <w:pPr>
        <w:pStyle w:val="TableParagraph"/>
        <w:spacing w:line="259" w:lineRule="auto"/>
        <w:ind w:left="720" w:right="421"/>
        <w:jc w:val="both"/>
        <w:rPr>
          <w:rFonts w:ascii="Calibri" w:hAnsi="Calibri" w:cs="Calibri"/>
        </w:rPr>
      </w:pPr>
      <w:r w:rsidRPr="00893C68">
        <w:rPr>
          <w:rFonts w:ascii="Calibri" w:hAnsi="Calibri" w:cs="Calibri"/>
        </w:rPr>
        <w:t>Prepare the revised M &amp;E learning plan for the 7</w:t>
      </w:r>
      <w:r w:rsidRPr="00893C68">
        <w:rPr>
          <w:rFonts w:ascii="Calibri" w:hAnsi="Calibri" w:cs="Calibri"/>
          <w:vertAlign w:val="superscript"/>
        </w:rPr>
        <w:t>th</w:t>
      </w:r>
      <w:r w:rsidRPr="00893C68">
        <w:rPr>
          <w:rFonts w:ascii="Calibri" w:hAnsi="Calibri" w:cs="Calibri"/>
        </w:rPr>
        <w:t xml:space="preserve"> </w:t>
      </w:r>
      <w:proofErr w:type="gramStart"/>
      <w:r w:rsidRPr="00893C68">
        <w:rPr>
          <w:rFonts w:ascii="Calibri" w:hAnsi="Calibri" w:cs="Calibri"/>
        </w:rPr>
        <w:t>CPD</w:t>
      </w:r>
      <w:proofErr w:type="gramEnd"/>
      <w:r w:rsidRPr="00893C68">
        <w:rPr>
          <w:rFonts w:ascii="Calibri" w:hAnsi="Calibri" w:cs="Calibri"/>
        </w:rPr>
        <w:t xml:space="preserve"> </w:t>
      </w:r>
    </w:p>
    <w:p w14:paraId="61A16A8E" w14:textId="2FADC42D" w:rsidR="00140E5B" w:rsidRPr="00893C68" w:rsidRDefault="00140E5B" w:rsidP="00140E5B">
      <w:pPr>
        <w:pStyle w:val="TableParagraph"/>
        <w:spacing w:line="259" w:lineRule="auto"/>
        <w:ind w:left="720" w:right="421"/>
        <w:jc w:val="both"/>
        <w:rPr>
          <w:rFonts w:ascii="Calibri" w:hAnsi="Calibri" w:cs="Calibri"/>
        </w:rPr>
      </w:pPr>
      <w:r w:rsidRPr="00893C68">
        <w:rPr>
          <w:rFonts w:ascii="Calibri" w:hAnsi="Calibri" w:cs="Calibri"/>
        </w:rPr>
        <w:t xml:space="preserve">Prepare the draft and finalize the Country </w:t>
      </w:r>
      <w:proofErr w:type="spellStart"/>
      <w:r w:rsidRPr="00893C68">
        <w:rPr>
          <w:rFonts w:ascii="Calibri" w:hAnsi="Calibri" w:cs="Calibri"/>
        </w:rPr>
        <w:t>programme</w:t>
      </w:r>
      <w:proofErr w:type="spellEnd"/>
      <w:r w:rsidRPr="00893C68">
        <w:rPr>
          <w:rFonts w:ascii="Calibri" w:hAnsi="Calibri" w:cs="Calibri"/>
        </w:rPr>
        <w:t xml:space="preserve"> Action </w:t>
      </w:r>
      <w:proofErr w:type="gramStart"/>
      <w:r w:rsidRPr="00893C68">
        <w:rPr>
          <w:rFonts w:ascii="Calibri" w:hAnsi="Calibri" w:cs="Calibri"/>
        </w:rPr>
        <w:t>plan</w:t>
      </w:r>
      <w:proofErr w:type="gramEnd"/>
      <w:r w:rsidRPr="00893C68">
        <w:rPr>
          <w:rFonts w:ascii="Calibri" w:hAnsi="Calibri" w:cs="Calibri"/>
        </w:rPr>
        <w:t xml:space="preserve"> </w:t>
      </w:r>
    </w:p>
    <w:p w14:paraId="09E77BF5" w14:textId="2752F8AB" w:rsidR="00140E5B" w:rsidRPr="00893C68" w:rsidRDefault="00140E5B" w:rsidP="00140E5B">
      <w:pPr>
        <w:pStyle w:val="TableParagraph"/>
        <w:spacing w:line="259" w:lineRule="auto"/>
        <w:ind w:left="720" w:right="421"/>
        <w:jc w:val="both"/>
        <w:rPr>
          <w:rFonts w:ascii="Calibri" w:hAnsi="Calibri" w:cs="Calibri"/>
        </w:rPr>
      </w:pPr>
      <w:r w:rsidRPr="00893C68">
        <w:rPr>
          <w:rFonts w:ascii="Calibri" w:hAnsi="Calibri" w:cs="Calibri"/>
        </w:rPr>
        <w:t xml:space="preserve">Provide donor narrative </w:t>
      </w:r>
      <w:proofErr w:type="gramStart"/>
      <w:r w:rsidRPr="00893C68">
        <w:rPr>
          <w:rFonts w:ascii="Calibri" w:hAnsi="Calibri" w:cs="Calibri"/>
        </w:rPr>
        <w:t>reports</w:t>
      </w:r>
      <w:proofErr w:type="gramEnd"/>
      <w:r w:rsidRPr="00893C68">
        <w:rPr>
          <w:rFonts w:ascii="Calibri" w:hAnsi="Calibri" w:cs="Calibri"/>
        </w:rPr>
        <w:t xml:space="preserve"> </w:t>
      </w:r>
    </w:p>
    <w:p w14:paraId="351A78A3" w14:textId="5B66445E" w:rsidR="00140E5B" w:rsidRPr="00893C68" w:rsidRDefault="00C66507" w:rsidP="00140E5B">
      <w:pPr>
        <w:pStyle w:val="TableParagraph"/>
        <w:spacing w:line="259" w:lineRule="auto"/>
        <w:ind w:left="720" w:right="421"/>
        <w:jc w:val="both"/>
        <w:rPr>
          <w:rFonts w:ascii="Calibri" w:hAnsi="Calibri" w:cs="Calibri"/>
        </w:rPr>
      </w:pPr>
      <w:r>
        <w:rPr>
          <w:rFonts w:ascii="Calibri" w:hAnsi="Calibri" w:cs="Calibri"/>
        </w:rPr>
        <w:t>Provide M &amp; E guidance to</w:t>
      </w:r>
      <w:r w:rsidR="00140E5B" w:rsidRPr="00893C68">
        <w:rPr>
          <w:rFonts w:ascii="Calibri" w:hAnsi="Calibri" w:cs="Calibri"/>
        </w:rPr>
        <w:t xml:space="preserve"> implementing partner</w:t>
      </w:r>
      <w:r>
        <w:rPr>
          <w:rFonts w:ascii="Calibri" w:hAnsi="Calibri" w:cs="Calibri"/>
        </w:rPr>
        <w:t>s while framing the</w:t>
      </w:r>
      <w:r w:rsidR="00140E5B" w:rsidRPr="00893C68">
        <w:rPr>
          <w:rFonts w:ascii="Calibri" w:hAnsi="Calibri" w:cs="Calibri"/>
        </w:rPr>
        <w:t xml:space="preserve"> </w:t>
      </w:r>
      <w:r>
        <w:rPr>
          <w:rFonts w:ascii="Calibri" w:hAnsi="Calibri" w:cs="Calibri"/>
        </w:rPr>
        <w:t xml:space="preserve">work </w:t>
      </w:r>
      <w:proofErr w:type="gramStart"/>
      <w:r>
        <w:rPr>
          <w:rFonts w:ascii="Calibri" w:hAnsi="Calibri" w:cs="Calibri"/>
        </w:rPr>
        <w:t>plans</w:t>
      </w:r>
      <w:proofErr w:type="gramEnd"/>
    </w:p>
    <w:p w14:paraId="4F110688" w14:textId="77777777" w:rsidR="00140E5B" w:rsidRPr="00893C68" w:rsidRDefault="00140E5B" w:rsidP="00140E5B">
      <w:pPr>
        <w:pStyle w:val="TableParagraph"/>
        <w:spacing w:line="259" w:lineRule="auto"/>
        <w:ind w:left="720" w:right="421"/>
        <w:jc w:val="both"/>
        <w:rPr>
          <w:rFonts w:ascii="Calibri" w:hAnsi="Calibri" w:cs="Calibri"/>
        </w:rPr>
      </w:pPr>
    </w:p>
    <w:p w14:paraId="162F84D1" w14:textId="0EDE6363" w:rsidR="00F73CAA" w:rsidRPr="00893C68" w:rsidRDefault="006A4AF8" w:rsidP="001D3A7B">
      <w:pPr>
        <w:pStyle w:val="Body"/>
        <w:spacing w:after="0"/>
        <w:jc w:val="both"/>
        <w:rPr>
          <w:b/>
          <w:bCs/>
          <w:color w:val="244061"/>
          <w:u w:color="244061"/>
        </w:rPr>
      </w:pPr>
      <w:r w:rsidRPr="00893C68">
        <w:rPr>
          <w:b/>
          <w:bCs/>
          <w:color w:val="244061"/>
          <w:u w:color="244061"/>
        </w:rPr>
        <w:t xml:space="preserve">Qualifications and Experience </w:t>
      </w:r>
    </w:p>
    <w:p w14:paraId="3E46AF75" w14:textId="77777777" w:rsidR="00132211" w:rsidRPr="00893C68" w:rsidRDefault="00132211" w:rsidP="00132211">
      <w:pPr>
        <w:pStyle w:val="Body"/>
        <w:jc w:val="both"/>
        <w:rPr>
          <w:bCs/>
          <w:color w:val="244061"/>
          <w:u w:color="244061"/>
        </w:rPr>
      </w:pPr>
      <w:r w:rsidRPr="00893C68">
        <w:rPr>
          <w:bCs/>
          <w:color w:val="244061"/>
          <w:u w:color="244061"/>
        </w:rPr>
        <w:t>•</w:t>
      </w:r>
      <w:r w:rsidRPr="00893C68">
        <w:rPr>
          <w:bCs/>
          <w:color w:val="244061"/>
          <w:u w:color="244061"/>
        </w:rPr>
        <w:tab/>
      </w:r>
      <w:proofErr w:type="gramStart"/>
      <w:r w:rsidRPr="00893C68">
        <w:rPr>
          <w:bCs/>
          <w:color w:val="244061"/>
          <w:u w:color="244061"/>
        </w:rPr>
        <w:t>Master’s degree in Social Sciences</w:t>
      </w:r>
      <w:proofErr w:type="gramEnd"/>
      <w:r w:rsidRPr="00893C68">
        <w:rPr>
          <w:bCs/>
          <w:color w:val="244061"/>
          <w:u w:color="244061"/>
        </w:rPr>
        <w:t xml:space="preserve">, Demography, Economics, Applied Mathematics, Statistics, Public Health, Population, Management, Development Studies, Gender Studies, International Relations, Political Science, Public Administration or Law with experience in monitoring and evaluation, research, data collection and analysis of data, with three (3) years of relevant professional M&amp;E/RBM experience, preferably with an international organization or Government; </w:t>
      </w:r>
    </w:p>
    <w:p w14:paraId="38C5F2B9" w14:textId="77777777" w:rsidR="00132211" w:rsidRPr="00893C68" w:rsidRDefault="00132211" w:rsidP="00132211">
      <w:pPr>
        <w:pStyle w:val="Body"/>
        <w:jc w:val="both"/>
        <w:rPr>
          <w:bCs/>
          <w:color w:val="244061"/>
          <w:u w:color="244061"/>
        </w:rPr>
      </w:pPr>
      <w:r w:rsidRPr="00893C68">
        <w:rPr>
          <w:bCs/>
          <w:color w:val="244061"/>
          <w:u w:color="244061"/>
        </w:rPr>
        <w:t xml:space="preserve">or  </w:t>
      </w:r>
    </w:p>
    <w:p w14:paraId="04978D08" w14:textId="1CFD672B" w:rsidR="00132211" w:rsidRPr="00893C68" w:rsidRDefault="00132211" w:rsidP="00132211">
      <w:pPr>
        <w:pStyle w:val="Body"/>
        <w:numPr>
          <w:ilvl w:val="0"/>
          <w:numId w:val="24"/>
        </w:numPr>
        <w:spacing w:after="0"/>
        <w:ind w:left="284"/>
        <w:jc w:val="both"/>
        <w:rPr>
          <w:bCs/>
          <w:color w:val="244061"/>
          <w:u w:color="244061"/>
        </w:rPr>
      </w:pPr>
      <w:r w:rsidRPr="00893C68">
        <w:rPr>
          <w:bCs/>
          <w:color w:val="244061"/>
          <w:u w:color="244061"/>
        </w:rPr>
        <w:t>Bachelor’s degree in a relevant field mentioned above combined with five (5) years of relevant professional M&amp;E/RBM experience, preferably with an international organization.</w:t>
      </w:r>
    </w:p>
    <w:p w14:paraId="6F785DFD" w14:textId="77777777" w:rsidR="00132211" w:rsidRPr="00893C68" w:rsidRDefault="00132211" w:rsidP="00140E5B">
      <w:pPr>
        <w:ind w:hanging="2"/>
        <w:jc w:val="both"/>
        <w:rPr>
          <w:rFonts w:ascii="Calibri" w:hAnsi="Calibri" w:cs="Calibri"/>
          <w:b/>
          <w:sz w:val="22"/>
          <w:szCs w:val="22"/>
          <w:u w:val="single"/>
        </w:rPr>
      </w:pPr>
    </w:p>
    <w:p w14:paraId="5C128B50" w14:textId="54FFAC0D" w:rsidR="00140E5B" w:rsidRPr="00893C68" w:rsidRDefault="00140E5B" w:rsidP="00140E5B">
      <w:pPr>
        <w:ind w:hanging="2"/>
        <w:jc w:val="both"/>
        <w:rPr>
          <w:rFonts w:ascii="Calibri" w:hAnsi="Calibri" w:cs="Calibri"/>
          <w:b/>
          <w:sz w:val="22"/>
          <w:szCs w:val="22"/>
        </w:rPr>
      </w:pPr>
      <w:r w:rsidRPr="00893C68">
        <w:rPr>
          <w:rFonts w:ascii="Calibri" w:hAnsi="Calibri" w:cs="Calibri"/>
          <w:b/>
          <w:sz w:val="22"/>
          <w:szCs w:val="22"/>
          <w:u w:val="single"/>
        </w:rPr>
        <w:t>Experience:</w:t>
      </w:r>
    </w:p>
    <w:p w14:paraId="68287F83" w14:textId="77777777" w:rsidR="00140E5B" w:rsidRPr="00893C68" w:rsidRDefault="00140E5B" w:rsidP="00140E5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
        <w:ind w:left="567" w:hanging="436"/>
        <w:jc w:val="both"/>
        <w:textDirection w:val="btLr"/>
        <w:textAlignment w:val="top"/>
        <w:outlineLvl w:val="0"/>
      </w:pPr>
      <w:r w:rsidRPr="00893C68">
        <w:t xml:space="preserve">Required years of work experience (as stipulated above) in Monitoring &amp; Evaluation and results-based management of </w:t>
      </w:r>
      <w:proofErr w:type="spellStart"/>
      <w:r w:rsidRPr="00893C68">
        <w:t>programmes</w:t>
      </w:r>
      <w:proofErr w:type="spellEnd"/>
      <w:r w:rsidRPr="00893C68">
        <w:t xml:space="preserve">/projects on health, gender, youth and/or population and development is an </w:t>
      </w:r>
      <w:proofErr w:type="gramStart"/>
      <w:r w:rsidRPr="00893C68">
        <w:t>advantage</w:t>
      </w:r>
      <w:proofErr w:type="gramEnd"/>
    </w:p>
    <w:p w14:paraId="54D0BD73" w14:textId="20F8141E" w:rsidR="00140E5B" w:rsidRPr="00893C68" w:rsidRDefault="00140E5B" w:rsidP="007009FD">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
        <w:ind w:leftChars="-1" w:left="0" w:hangingChars="1" w:hanging="2"/>
        <w:jc w:val="both"/>
        <w:textDirection w:val="btLr"/>
        <w:textAlignment w:val="top"/>
        <w:outlineLvl w:val="0"/>
      </w:pPr>
      <w:r w:rsidRPr="00893C68">
        <w:t xml:space="preserve">Familiarity with UN/UNFPA policies, procedures and tools for M&amp;E/RBM is and prior experience working with the UN/UNFPA will be an </w:t>
      </w:r>
      <w:proofErr w:type="gramStart"/>
      <w:r w:rsidRPr="00893C68">
        <w:t>asset;</w:t>
      </w:r>
      <w:proofErr w:type="gramEnd"/>
      <w:r w:rsidRPr="00893C68">
        <w:t xml:space="preserve"> </w:t>
      </w:r>
    </w:p>
    <w:p w14:paraId="6700C210" w14:textId="59321CFA" w:rsidR="00140E5B" w:rsidRPr="00893C68" w:rsidRDefault="00C66507" w:rsidP="00140E5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9" w:lineRule="auto"/>
        <w:ind w:leftChars="-1" w:left="0" w:hangingChars="1" w:hanging="2"/>
        <w:jc w:val="both"/>
        <w:textDirection w:val="btLr"/>
        <w:textAlignment w:val="top"/>
        <w:outlineLvl w:val="0"/>
        <w:rPr>
          <w:rFonts w:ascii="Calibri" w:hAnsi="Calibri" w:cs="Calibri"/>
          <w:sz w:val="22"/>
          <w:szCs w:val="22"/>
        </w:rPr>
      </w:pPr>
      <w:r>
        <w:rPr>
          <w:rFonts w:ascii="Calibri" w:hAnsi="Calibri" w:cs="Calibri"/>
          <w:sz w:val="22"/>
          <w:szCs w:val="22"/>
        </w:rPr>
        <w:t xml:space="preserve">Must </w:t>
      </w:r>
      <w:r w:rsidR="00140E5B" w:rsidRPr="00893C68">
        <w:rPr>
          <w:rFonts w:ascii="Calibri" w:hAnsi="Calibri" w:cs="Calibri"/>
          <w:sz w:val="22"/>
          <w:szCs w:val="22"/>
        </w:rPr>
        <w:t xml:space="preserve">remain focused under pressure, with a commitment to </w:t>
      </w:r>
      <w:r>
        <w:rPr>
          <w:rFonts w:ascii="Calibri" w:hAnsi="Calibri" w:cs="Calibri"/>
          <w:sz w:val="22"/>
          <w:szCs w:val="22"/>
        </w:rPr>
        <w:t xml:space="preserve">working hard and long </w:t>
      </w:r>
      <w:proofErr w:type="gramStart"/>
      <w:r>
        <w:rPr>
          <w:rFonts w:ascii="Calibri" w:hAnsi="Calibri" w:cs="Calibri"/>
          <w:sz w:val="22"/>
          <w:szCs w:val="22"/>
        </w:rPr>
        <w:t>hours;</w:t>
      </w:r>
      <w:proofErr w:type="gramEnd"/>
      <w:r>
        <w:rPr>
          <w:rFonts w:ascii="Calibri" w:hAnsi="Calibri" w:cs="Calibri"/>
          <w:sz w:val="22"/>
          <w:szCs w:val="22"/>
        </w:rPr>
        <w:t xml:space="preserve"> a</w:t>
      </w:r>
    </w:p>
    <w:p w14:paraId="2321BF20" w14:textId="77777777" w:rsidR="00140E5B" w:rsidRPr="00893C68" w:rsidRDefault="00140E5B" w:rsidP="00140E5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9" w:lineRule="auto"/>
        <w:ind w:leftChars="-1" w:left="0" w:hangingChars="1" w:hanging="2"/>
        <w:jc w:val="both"/>
        <w:textDirection w:val="btLr"/>
        <w:textAlignment w:val="top"/>
        <w:outlineLvl w:val="0"/>
        <w:rPr>
          <w:rFonts w:ascii="Calibri" w:hAnsi="Calibri" w:cs="Calibri"/>
          <w:sz w:val="22"/>
          <w:szCs w:val="22"/>
        </w:rPr>
      </w:pPr>
      <w:r w:rsidRPr="00893C68">
        <w:rPr>
          <w:rFonts w:ascii="Calibri" w:hAnsi="Calibri" w:cs="Calibri"/>
          <w:sz w:val="22"/>
          <w:szCs w:val="22"/>
        </w:rPr>
        <w:t>Must be meticulous - have a keen eye for details, looking for excellence/perfection in all technical matters.</w:t>
      </w:r>
    </w:p>
    <w:p w14:paraId="249A9B2B" w14:textId="77777777" w:rsidR="00893C68" w:rsidRPr="00893C68" w:rsidRDefault="00893C68" w:rsidP="00140E5B">
      <w:pPr>
        <w:spacing w:line="259" w:lineRule="auto"/>
        <w:ind w:hanging="2"/>
        <w:jc w:val="both"/>
        <w:rPr>
          <w:rFonts w:ascii="Calibri" w:hAnsi="Calibri" w:cs="Calibri"/>
          <w:sz w:val="22"/>
          <w:szCs w:val="22"/>
        </w:rPr>
      </w:pPr>
    </w:p>
    <w:p w14:paraId="0A0CCE04" w14:textId="77777777" w:rsidR="00140E5B" w:rsidRPr="00893C68" w:rsidRDefault="00140E5B" w:rsidP="00140E5B">
      <w:pPr>
        <w:ind w:hanging="2"/>
        <w:rPr>
          <w:rFonts w:ascii="Calibri" w:eastAsia="Arial" w:hAnsi="Calibri" w:cs="Calibri"/>
          <w:b/>
          <w:sz w:val="22"/>
          <w:szCs w:val="22"/>
        </w:rPr>
      </w:pPr>
      <w:r w:rsidRPr="00893C68">
        <w:rPr>
          <w:rFonts w:ascii="Calibri" w:hAnsi="Calibri" w:cs="Calibri"/>
          <w:b/>
          <w:sz w:val="22"/>
          <w:szCs w:val="22"/>
          <w:u w:val="single"/>
        </w:rPr>
        <w:t>Other Skills:</w:t>
      </w:r>
      <w:r w:rsidRPr="00893C68">
        <w:rPr>
          <w:rFonts w:ascii="Calibri" w:eastAsia="Arial" w:hAnsi="Calibri" w:cs="Calibri"/>
          <w:b/>
          <w:sz w:val="22"/>
          <w:szCs w:val="22"/>
        </w:rPr>
        <w:tab/>
      </w:r>
    </w:p>
    <w:p w14:paraId="284832AA" w14:textId="0598A79D" w:rsidR="00140E5B" w:rsidRPr="00893C68" w:rsidRDefault="00140E5B" w:rsidP="00140E5B">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9" w:lineRule="auto"/>
        <w:ind w:leftChars="-1" w:left="0" w:hangingChars="1" w:hanging="2"/>
        <w:jc w:val="both"/>
        <w:textDirection w:val="btLr"/>
        <w:textAlignment w:val="top"/>
        <w:outlineLvl w:val="0"/>
        <w:rPr>
          <w:rFonts w:ascii="Calibri" w:hAnsi="Calibri" w:cs="Calibri"/>
          <w:sz w:val="22"/>
          <w:szCs w:val="22"/>
        </w:rPr>
      </w:pPr>
      <w:r w:rsidRPr="00893C68">
        <w:rPr>
          <w:rFonts w:ascii="Calibri" w:hAnsi="Calibri" w:cs="Calibri"/>
          <w:sz w:val="22"/>
          <w:szCs w:val="22"/>
        </w:rPr>
        <w:t xml:space="preserve">A high level of proficiency in Microsoft Office (MS Word, Excel, and MS PowerPoint) is required. </w:t>
      </w:r>
    </w:p>
    <w:p w14:paraId="4C62E1D7" w14:textId="01FBC3DB" w:rsidR="00132211" w:rsidRPr="00893C68" w:rsidRDefault="00132211" w:rsidP="0013221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9" w:lineRule="auto"/>
        <w:jc w:val="both"/>
        <w:textDirection w:val="btLr"/>
        <w:textAlignment w:val="top"/>
        <w:outlineLvl w:val="0"/>
        <w:rPr>
          <w:rFonts w:ascii="Calibri" w:hAnsi="Calibri" w:cs="Calibri"/>
          <w:sz w:val="22"/>
          <w:szCs w:val="22"/>
        </w:rPr>
      </w:pPr>
    </w:p>
    <w:p w14:paraId="0F007248" w14:textId="205B5D6C" w:rsidR="00132211" w:rsidRPr="00893C68" w:rsidRDefault="00132211" w:rsidP="001322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Calibri" w:hAnsi="Calibri" w:cs="Calibri"/>
          <w:b/>
          <w:sz w:val="22"/>
          <w:szCs w:val="22"/>
        </w:rPr>
      </w:pPr>
      <w:r w:rsidRPr="00893C68">
        <w:rPr>
          <w:rFonts w:ascii="Calibri" w:hAnsi="Calibri" w:cs="Calibri"/>
          <w:b/>
          <w:sz w:val="22"/>
          <w:szCs w:val="22"/>
        </w:rPr>
        <w:lastRenderedPageBreak/>
        <w:t xml:space="preserve">Values: </w:t>
      </w:r>
    </w:p>
    <w:p w14:paraId="1F2CEF94" w14:textId="77777777" w:rsidR="00132211" w:rsidRPr="00893C68" w:rsidRDefault="00132211" w:rsidP="001322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Calibri" w:hAnsi="Calibri" w:cs="Calibri"/>
          <w:sz w:val="22"/>
          <w:szCs w:val="22"/>
        </w:rPr>
      </w:pPr>
      <w:r w:rsidRPr="00893C68">
        <w:rPr>
          <w:rFonts w:ascii="Calibri" w:hAnsi="Calibri" w:cs="Calibri"/>
          <w:sz w:val="22"/>
          <w:szCs w:val="22"/>
        </w:rPr>
        <w:t>o</w:t>
      </w:r>
      <w:r w:rsidRPr="00893C68">
        <w:rPr>
          <w:rFonts w:ascii="Calibri" w:hAnsi="Calibri" w:cs="Calibri"/>
          <w:sz w:val="22"/>
          <w:szCs w:val="22"/>
        </w:rPr>
        <w:tab/>
        <w:t>Exemplifying integrity</w:t>
      </w:r>
    </w:p>
    <w:p w14:paraId="19EFB5D1" w14:textId="77777777" w:rsidR="00132211" w:rsidRPr="00893C68" w:rsidRDefault="00132211" w:rsidP="001322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Calibri" w:hAnsi="Calibri" w:cs="Calibri"/>
          <w:sz w:val="22"/>
          <w:szCs w:val="22"/>
        </w:rPr>
      </w:pPr>
      <w:r w:rsidRPr="00893C68">
        <w:rPr>
          <w:rFonts w:ascii="Calibri" w:hAnsi="Calibri" w:cs="Calibri"/>
          <w:sz w:val="22"/>
          <w:szCs w:val="22"/>
        </w:rPr>
        <w:t>o</w:t>
      </w:r>
      <w:r w:rsidRPr="00893C68">
        <w:rPr>
          <w:rFonts w:ascii="Calibri" w:hAnsi="Calibri" w:cs="Calibri"/>
          <w:sz w:val="22"/>
          <w:szCs w:val="22"/>
        </w:rPr>
        <w:tab/>
        <w:t>Demonstrating commitment to UNFPA and the UN system</w:t>
      </w:r>
    </w:p>
    <w:p w14:paraId="1C1EDD7B" w14:textId="77777777" w:rsidR="00132211" w:rsidRPr="00893C68" w:rsidRDefault="00132211" w:rsidP="001322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Calibri" w:hAnsi="Calibri" w:cs="Calibri"/>
          <w:sz w:val="22"/>
          <w:szCs w:val="22"/>
        </w:rPr>
      </w:pPr>
      <w:r w:rsidRPr="00893C68">
        <w:rPr>
          <w:rFonts w:ascii="Calibri" w:hAnsi="Calibri" w:cs="Calibri"/>
          <w:sz w:val="22"/>
          <w:szCs w:val="22"/>
        </w:rPr>
        <w:t>o</w:t>
      </w:r>
      <w:r w:rsidRPr="00893C68">
        <w:rPr>
          <w:rFonts w:ascii="Calibri" w:hAnsi="Calibri" w:cs="Calibri"/>
          <w:sz w:val="22"/>
          <w:szCs w:val="22"/>
        </w:rPr>
        <w:tab/>
        <w:t>Embracing cultural diversity</w:t>
      </w:r>
    </w:p>
    <w:p w14:paraId="67238741" w14:textId="77777777" w:rsidR="00132211" w:rsidRPr="00893C68" w:rsidRDefault="00132211" w:rsidP="001322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Calibri" w:hAnsi="Calibri" w:cs="Calibri"/>
          <w:sz w:val="22"/>
          <w:szCs w:val="22"/>
        </w:rPr>
      </w:pPr>
      <w:r w:rsidRPr="00893C68">
        <w:rPr>
          <w:rFonts w:ascii="Calibri" w:hAnsi="Calibri" w:cs="Calibri"/>
          <w:sz w:val="22"/>
          <w:szCs w:val="22"/>
        </w:rPr>
        <w:t>o</w:t>
      </w:r>
      <w:r w:rsidRPr="00893C68">
        <w:rPr>
          <w:rFonts w:ascii="Calibri" w:hAnsi="Calibri" w:cs="Calibri"/>
          <w:sz w:val="22"/>
          <w:szCs w:val="22"/>
        </w:rPr>
        <w:tab/>
        <w:t>Embracing change</w:t>
      </w:r>
    </w:p>
    <w:p w14:paraId="5908C511" w14:textId="77777777" w:rsidR="00132211" w:rsidRPr="00893C68" w:rsidRDefault="00132211" w:rsidP="001322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Calibri" w:hAnsi="Calibri" w:cs="Calibri"/>
          <w:sz w:val="22"/>
          <w:szCs w:val="22"/>
        </w:rPr>
      </w:pPr>
    </w:p>
    <w:p w14:paraId="407D1210" w14:textId="3BF43175" w:rsidR="00132211" w:rsidRPr="00893C68" w:rsidRDefault="00132211" w:rsidP="001322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Calibri" w:hAnsi="Calibri" w:cs="Calibri"/>
          <w:b/>
          <w:sz w:val="22"/>
          <w:szCs w:val="22"/>
        </w:rPr>
      </w:pPr>
      <w:r w:rsidRPr="00893C68">
        <w:rPr>
          <w:rFonts w:ascii="Calibri" w:hAnsi="Calibri" w:cs="Calibri"/>
          <w:b/>
          <w:sz w:val="22"/>
          <w:szCs w:val="22"/>
        </w:rPr>
        <w:t xml:space="preserve">Core Competencies: </w:t>
      </w:r>
    </w:p>
    <w:p w14:paraId="192AD771" w14:textId="77777777" w:rsidR="00132211" w:rsidRPr="00893C68" w:rsidRDefault="00132211" w:rsidP="001322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Calibri" w:hAnsi="Calibri" w:cs="Calibri"/>
          <w:sz w:val="22"/>
          <w:szCs w:val="22"/>
        </w:rPr>
      </w:pPr>
      <w:r w:rsidRPr="00893C68">
        <w:rPr>
          <w:rFonts w:ascii="Calibri" w:hAnsi="Calibri" w:cs="Calibri"/>
          <w:sz w:val="22"/>
          <w:szCs w:val="22"/>
        </w:rPr>
        <w:t>o</w:t>
      </w:r>
      <w:r w:rsidRPr="00893C68">
        <w:rPr>
          <w:rFonts w:ascii="Calibri" w:hAnsi="Calibri" w:cs="Calibri"/>
          <w:sz w:val="22"/>
          <w:szCs w:val="22"/>
        </w:rPr>
        <w:tab/>
        <w:t>Achieving results</w:t>
      </w:r>
    </w:p>
    <w:p w14:paraId="1B97C58C" w14:textId="77777777" w:rsidR="00132211" w:rsidRPr="00893C68" w:rsidRDefault="00132211" w:rsidP="001322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Calibri" w:hAnsi="Calibri" w:cs="Calibri"/>
          <w:sz w:val="22"/>
          <w:szCs w:val="22"/>
        </w:rPr>
      </w:pPr>
      <w:r w:rsidRPr="00893C68">
        <w:rPr>
          <w:rFonts w:ascii="Calibri" w:hAnsi="Calibri" w:cs="Calibri"/>
          <w:sz w:val="22"/>
          <w:szCs w:val="22"/>
        </w:rPr>
        <w:t>o</w:t>
      </w:r>
      <w:r w:rsidRPr="00893C68">
        <w:rPr>
          <w:rFonts w:ascii="Calibri" w:hAnsi="Calibri" w:cs="Calibri"/>
          <w:sz w:val="22"/>
          <w:szCs w:val="22"/>
        </w:rPr>
        <w:tab/>
        <w:t>Being accountable</w:t>
      </w:r>
    </w:p>
    <w:p w14:paraId="288247E1" w14:textId="77777777" w:rsidR="00132211" w:rsidRPr="00893C68" w:rsidRDefault="00132211" w:rsidP="001322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Calibri" w:hAnsi="Calibri" w:cs="Calibri"/>
          <w:sz w:val="22"/>
          <w:szCs w:val="22"/>
        </w:rPr>
      </w:pPr>
      <w:r w:rsidRPr="00893C68">
        <w:rPr>
          <w:rFonts w:ascii="Calibri" w:hAnsi="Calibri" w:cs="Calibri"/>
          <w:sz w:val="22"/>
          <w:szCs w:val="22"/>
        </w:rPr>
        <w:t>o</w:t>
      </w:r>
      <w:r w:rsidRPr="00893C68">
        <w:rPr>
          <w:rFonts w:ascii="Calibri" w:hAnsi="Calibri" w:cs="Calibri"/>
          <w:sz w:val="22"/>
          <w:szCs w:val="22"/>
        </w:rPr>
        <w:tab/>
        <w:t>Developing and applying professional expertise/business acumen</w:t>
      </w:r>
    </w:p>
    <w:p w14:paraId="290C492C" w14:textId="77777777" w:rsidR="00132211" w:rsidRPr="00893C68" w:rsidRDefault="00132211" w:rsidP="001322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Calibri" w:hAnsi="Calibri" w:cs="Calibri"/>
          <w:sz w:val="22"/>
          <w:szCs w:val="22"/>
        </w:rPr>
      </w:pPr>
      <w:r w:rsidRPr="00893C68">
        <w:rPr>
          <w:rFonts w:ascii="Calibri" w:hAnsi="Calibri" w:cs="Calibri"/>
          <w:sz w:val="22"/>
          <w:szCs w:val="22"/>
        </w:rPr>
        <w:t>o</w:t>
      </w:r>
      <w:r w:rsidRPr="00893C68">
        <w:rPr>
          <w:rFonts w:ascii="Calibri" w:hAnsi="Calibri" w:cs="Calibri"/>
          <w:sz w:val="22"/>
          <w:szCs w:val="22"/>
        </w:rPr>
        <w:tab/>
        <w:t>Thinking analytically and strategically</w:t>
      </w:r>
    </w:p>
    <w:p w14:paraId="575FECEF" w14:textId="77777777" w:rsidR="00132211" w:rsidRPr="00893C68" w:rsidRDefault="00132211" w:rsidP="001322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Calibri" w:hAnsi="Calibri" w:cs="Calibri"/>
          <w:sz w:val="22"/>
          <w:szCs w:val="22"/>
        </w:rPr>
      </w:pPr>
      <w:r w:rsidRPr="00893C68">
        <w:rPr>
          <w:rFonts w:ascii="Calibri" w:hAnsi="Calibri" w:cs="Calibri"/>
          <w:sz w:val="22"/>
          <w:szCs w:val="22"/>
        </w:rPr>
        <w:t>o</w:t>
      </w:r>
      <w:r w:rsidRPr="00893C68">
        <w:rPr>
          <w:rFonts w:ascii="Calibri" w:hAnsi="Calibri" w:cs="Calibri"/>
          <w:sz w:val="22"/>
          <w:szCs w:val="22"/>
        </w:rPr>
        <w:tab/>
        <w:t xml:space="preserve">Working in teams/managing ourselves and our relationships, </w:t>
      </w:r>
    </w:p>
    <w:p w14:paraId="08B3CC45" w14:textId="16115F66" w:rsidR="00132211" w:rsidRPr="00893C68" w:rsidRDefault="00132211" w:rsidP="0013221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Calibri" w:hAnsi="Calibri" w:cs="Calibri"/>
          <w:sz w:val="22"/>
          <w:szCs w:val="22"/>
        </w:rPr>
      </w:pPr>
      <w:r w:rsidRPr="00893C68">
        <w:rPr>
          <w:rFonts w:ascii="Calibri" w:hAnsi="Calibri" w:cs="Calibri"/>
          <w:sz w:val="22"/>
          <w:szCs w:val="22"/>
        </w:rPr>
        <w:t>o</w:t>
      </w:r>
      <w:r w:rsidRPr="00893C68">
        <w:rPr>
          <w:rFonts w:ascii="Calibri" w:hAnsi="Calibri" w:cs="Calibri"/>
          <w:sz w:val="22"/>
          <w:szCs w:val="22"/>
        </w:rPr>
        <w:tab/>
        <w:t>Communicating for impact</w:t>
      </w:r>
    </w:p>
    <w:p w14:paraId="3F461EBA" w14:textId="77777777" w:rsidR="001D3A7B" w:rsidRPr="00893C68" w:rsidRDefault="001D3A7B" w:rsidP="00724DB4">
      <w:pPr>
        <w:ind w:hanging="2"/>
        <w:jc w:val="both"/>
        <w:rPr>
          <w:rFonts w:ascii="Calibri" w:hAnsi="Calibri" w:cs="Calibri"/>
          <w:sz w:val="22"/>
          <w:szCs w:val="22"/>
        </w:rPr>
      </w:pPr>
    </w:p>
    <w:p w14:paraId="0015A0C3" w14:textId="77777777" w:rsidR="001D3A7B" w:rsidRPr="00893C68" w:rsidRDefault="001D3A7B" w:rsidP="00724DB4">
      <w:pPr>
        <w:ind w:hanging="2"/>
        <w:jc w:val="both"/>
        <w:rPr>
          <w:rFonts w:ascii="Calibri" w:hAnsi="Calibri" w:cs="Calibri"/>
          <w:b/>
          <w:bCs/>
          <w:sz w:val="22"/>
          <w:szCs w:val="22"/>
        </w:rPr>
      </w:pPr>
      <w:r w:rsidRPr="00893C68">
        <w:rPr>
          <w:rFonts w:ascii="Calibri" w:hAnsi="Calibri" w:cs="Calibri"/>
          <w:b/>
          <w:bCs/>
          <w:sz w:val="22"/>
          <w:szCs w:val="22"/>
          <w:u w:val="single"/>
        </w:rPr>
        <w:t xml:space="preserve">Languages: </w:t>
      </w:r>
    </w:p>
    <w:p w14:paraId="58C50E7D" w14:textId="77777777" w:rsidR="001D3A7B" w:rsidRDefault="001D3A7B" w:rsidP="00724DB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Chars="-1" w:left="0" w:hangingChars="1" w:hanging="2"/>
        <w:jc w:val="both"/>
        <w:textDirection w:val="btLr"/>
        <w:textAlignment w:val="top"/>
        <w:outlineLvl w:val="0"/>
        <w:rPr>
          <w:rFonts w:ascii="Calibri" w:hAnsi="Calibri" w:cs="Calibri"/>
          <w:sz w:val="22"/>
          <w:szCs w:val="22"/>
        </w:rPr>
      </w:pPr>
      <w:r w:rsidRPr="00893C68">
        <w:rPr>
          <w:rFonts w:ascii="Calibri" w:hAnsi="Calibri" w:cs="Calibri"/>
          <w:sz w:val="22"/>
          <w:szCs w:val="22"/>
        </w:rPr>
        <w:t>Fluency in oral and written English is required.</w:t>
      </w:r>
    </w:p>
    <w:p w14:paraId="64FB58AE" w14:textId="77777777" w:rsidR="00775983" w:rsidRPr="00893C68" w:rsidRDefault="00775983" w:rsidP="0077598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Calibri" w:hAnsi="Calibri" w:cs="Calibri"/>
          <w:sz w:val="22"/>
          <w:szCs w:val="22"/>
        </w:rPr>
      </w:pPr>
    </w:p>
    <w:p w14:paraId="1AC9AD5A" w14:textId="77777777" w:rsidR="001D3A7B" w:rsidRPr="00775983" w:rsidRDefault="001D3A7B" w:rsidP="00775983">
      <w:r w:rsidRPr="00775983">
        <w:t>Submission of applications:</w:t>
      </w:r>
    </w:p>
    <w:p w14:paraId="460C11F0" w14:textId="77777777" w:rsidR="001D3A7B" w:rsidRPr="00775983" w:rsidRDefault="001D3A7B" w:rsidP="00775983">
      <w:r w:rsidRPr="00775983">
        <w:t>Interested applicants should submit their applications of interest to:</w:t>
      </w:r>
    </w:p>
    <w:p w14:paraId="5818FF86" w14:textId="57BEBEAD" w:rsidR="001D3A7B" w:rsidRPr="00775983" w:rsidRDefault="001D3A7B" w:rsidP="00775983">
      <w:r w:rsidRPr="00775983">
        <w:t xml:space="preserve">The UNFPA Representative, </w:t>
      </w:r>
      <w:proofErr w:type="gramStart"/>
      <w:r w:rsidRPr="00775983">
        <w:t>UNFPA,  Level</w:t>
      </w:r>
      <w:proofErr w:type="gramEnd"/>
      <w:r w:rsidRPr="00775983">
        <w:t xml:space="preserve"> 14, Kina Haus, Douglas Street, PO Box 1041, Port Moresby</w:t>
      </w:r>
      <w:r w:rsidR="00132211" w:rsidRPr="00775983">
        <w:t xml:space="preserve"> </w:t>
      </w:r>
      <w:r w:rsidRPr="00775983">
        <w:t>on Email: </w:t>
      </w:r>
      <w:hyperlink r:id="rId7" w:tgtFrame="_blank" w:history="1">
        <w:r w:rsidRPr="00775983">
          <w:rPr>
            <w:rStyle w:val="Hyperlink"/>
          </w:rPr>
          <w:t>png-recruitment@unfpa.org</w:t>
        </w:r>
      </w:hyperlink>
      <w:r w:rsidRPr="00775983">
        <w:t> </w:t>
      </w:r>
      <w:r w:rsidR="00132211" w:rsidRPr="00775983">
        <w:t>no later than 26 July 2023</w:t>
      </w:r>
      <w:r w:rsidRPr="00775983">
        <w:t>.</w:t>
      </w:r>
    </w:p>
    <w:p w14:paraId="4BA5D348" w14:textId="47AAA596" w:rsidR="00C66507" w:rsidRPr="00775983" w:rsidRDefault="00C66507" w:rsidP="00775983"/>
    <w:p w14:paraId="789F3C69" w14:textId="4C639F15" w:rsidR="00C66507" w:rsidRPr="00775983" w:rsidRDefault="00C66507" w:rsidP="00775983">
      <w:r w:rsidRPr="00775983">
        <w:t xml:space="preserve">This position is being readvertised and hence those that had applied earlier should not reapply for the consultancy. </w:t>
      </w:r>
    </w:p>
    <w:p w14:paraId="24DAD979" w14:textId="77777777" w:rsidR="00C66507" w:rsidRPr="00775983" w:rsidRDefault="00C66507" w:rsidP="00775983"/>
    <w:p w14:paraId="520FA1A1" w14:textId="199B58B0" w:rsidR="001D3A7B" w:rsidRPr="00775983" w:rsidRDefault="00C66507" w:rsidP="00775983">
      <w:r w:rsidRPr="00775983">
        <w:t>The application</w:t>
      </w:r>
      <w:r w:rsidR="001D3A7B" w:rsidRPr="00775983">
        <w:t xml:space="preserve"> should include:</w:t>
      </w:r>
    </w:p>
    <w:p w14:paraId="3CB8712F" w14:textId="77777777" w:rsidR="001D3A7B" w:rsidRPr="00775983" w:rsidRDefault="001D3A7B" w:rsidP="00775983">
      <w:r w:rsidRPr="00775983">
        <w:t>Letter of Interest, CV, and UN Personal History Form</w:t>
      </w:r>
    </w:p>
    <w:p w14:paraId="167CFAAB" w14:textId="77777777" w:rsidR="001D3A7B" w:rsidRPr="00893C68" w:rsidRDefault="001D3A7B" w:rsidP="001D3A7B">
      <w:pPr>
        <w:pStyle w:val="TableParagraph"/>
        <w:tabs>
          <w:tab w:val="left" w:pos="576"/>
        </w:tabs>
        <w:spacing w:before="17" w:line="223" w:lineRule="auto"/>
        <w:ind w:right="392"/>
        <w:jc w:val="both"/>
        <w:rPr>
          <w:rFonts w:ascii="Calibri" w:hAnsi="Calibri" w:cs="Calibri"/>
          <w:b/>
          <w:sz w:val="20"/>
          <w:szCs w:val="20"/>
        </w:rPr>
      </w:pPr>
    </w:p>
    <w:sectPr w:rsidR="001D3A7B" w:rsidRPr="00893C68">
      <w:headerReference w:type="default" r:id="rId8"/>
      <w:footerReference w:type="default" r:id="rId9"/>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2687E" w14:textId="77777777" w:rsidR="00832DDE" w:rsidRDefault="00832DDE">
      <w:r>
        <w:separator/>
      </w:r>
    </w:p>
  </w:endnote>
  <w:endnote w:type="continuationSeparator" w:id="0">
    <w:p w14:paraId="5EAEE11C" w14:textId="77777777" w:rsidR="00832DDE" w:rsidRDefault="0083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32542"/>
      <w:docPartObj>
        <w:docPartGallery w:val="Page Numbers (Bottom of Page)"/>
        <w:docPartUnique/>
      </w:docPartObj>
    </w:sdtPr>
    <w:sdtEndPr>
      <w:rPr>
        <w:noProof/>
      </w:rPr>
    </w:sdtEndPr>
    <w:sdtContent>
      <w:p w14:paraId="52622143" w14:textId="0EE0D95A" w:rsidR="00333677" w:rsidRDefault="00333677">
        <w:pPr>
          <w:pStyle w:val="Footer"/>
          <w:jc w:val="right"/>
        </w:pPr>
        <w:r>
          <w:fldChar w:fldCharType="begin"/>
        </w:r>
        <w:r>
          <w:instrText xml:space="preserve"> PAGE   \* MERGEFORMAT </w:instrText>
        </w:r>
        <w:r>
          <w:fldChar w:fldCharType="separate"/>
        </w:r>
        <w:r w:rsidR="00C66507">
          <w:rPr>
            <w:noProof/>
          </w:rPr>
          <w:t>3</w:t>
        </w:r>
        <w:r>
          <w:rPr>
            <w:noProof/>
          </w:rPr>
          <w:fldChar w:fldCharType="end"/>
        </w:r>
      </w:p>
    </w:sdtContent>
  </w:sdt>
  <w:p w14:paraId="6AEFA516" w14:textId="77777777" w:rsidR="00743231" w:rsidRDefault="0074323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9641D" w14:textId="77777777" w:rsidR="00832DDE" w:rsidRDefault="00832DDE">
      <w:r>
        <w:separator/>
      </w:r>
    </w:p>
  </w:footnote>
  <w:footnote w:type="continuationSeparator" w:id="0">
    <w:p w14:paraId="36C805D6" w14:textId="77777777" w:rsidR="00832DDE" w:rsidRDefault="0083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0945" w14:textId="77777777" w:rsidR="00743231" w:rsidRDefault="006A4AF8">
    <w:pPr>
      <w:pStyle w:val="Header"/>
      <w:tabs>
        <w:tab w:val="clear" w:pos="9026"/>
        <w:tab w:val="right" w:pos="9000"/>
      </w:tabs>
    </w:pPr>
    <w:r>
      <w:rPr>
        <w:noProof/>
        <w:lang w:val="en-IN" w:eastAsia="en-IN"/>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4DB"/>
    <w:multiLevelType w:val="hybridMultilevel"/>
    <w:tmpl w:val="EEE20A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8B0546"/>
    <w:multiLevelType w:val="multilevel"/>
    <w:tmpl w:val="DE4A4A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E4D477D"/>
    <w:multiLevelType w:val="hybridMultilevel"/>
    <w:tmpl w:val="ADB8E9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74401A"/>
    <w:multiLevelType w:val="multilevel"/>
    <w:tmpl w:val="D3A05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6C76373"/>
    <w:multiLevelType w:val="multilevel"/>
    <w:tmpl w:val="188889CA"/>
    <w:lvl w:ilvl="0">
      <w:start w:val="1"/>
      <w:numFmt w:val="bullet"/>
      <w:lvlText w:val="o"/>
      <w:lvlJc w:val="left"/>
      <w:pPr>
        <w:ind w:left="400" w:hanging="360"/>
      </w:pPr>
      <w:rPr>
        <w:rFonts w:ascii="Courier New" w:eastAsia="Courier New" w:hAnsi="Courier New" w:cs="Courier New"/>
      </w:rPr>
    </w:lvl>
    <w:lvl w:ilvl="1">
      <w:start w:val="1"/>
      <w:numFmt w:val="bullet"/>
      <w:lvlText w:val="o"/>
      <w:lvlJc w:val="left"/>
      <w:pPr>
        <w:ind w:left="1120" w:hanging="360"/>
      </w:pPr>
      <w:rPr>
        <w:rFonts w:ascii="Courier New" w:eastAsia="Courier New" w:hAnsi="Courier New" w:cs="Courier New"/>
      </w:rPr>
    </w:lvl>
    <w:lvl w:ilvl="2">
      <w:start w:val="1"/>
      <w:numFmt w:val="bullet"/>
      <w:lvlText w:val="▪"/>
      <w:lvlJc w:val="left"/>
      <w:pPr>
        <w:ind w:left="1840" w:hanging="360"/>
      </w:pPr>
      <w:rPr>
        <w:rFonts w:ascii="Noto Sans Symbols" w:eastAsia="Noto Sans Symbols" w:hAnsi="Noto Sans Symbols" w:cs="Noto Sans Symbols"/>
      </w:rPr>
    </w:lvl>
    <w:lvl w:ilvl="3">
      <w:start w:val="1"/>
      <w:numFmt w:val="bullet"/>
      <w:lvlText w:val="●"/>
      <w:lvlJc w:val="left"/>
      <w:pPr>
        <w:ind w:left="2560" w:hanging="360"/>
      </w:pPr>
      <w:rPr>
        <w:rFonts w:ascii="Noto Sans Symbols" w:eastAsia="Noto Sans Symbols" w:hAnsi="Noto Sans Symbols" w:cs="Noto Sans Symbols"/>
      </w:rPr>
    </w:lvl>
    <w:lvl w:ilvl="4">
      <w:start w:val="1"/>
      <w:numFmt w:val="bullet"/>
      <w:lvlText w:val="o"/>
      <w:lvlJc w:val="left"/>
      <w:pPr>
        <w:ind w:left="3280" w:hanging="360"/>
      </w:pPr>
      <w:rPr>
        <w:rFonts w:ascii="Courier New" w:eastAsia="Courier New" w:hAnsi="Courier New" w:cs="Courier New"/>
      </w:rPr>
    </w:lvl>
    <w:lvl w:ilvl="5">
      <w:start w:val="1"/>
      <w:numFmt w:val="bullet"/>
      <w:lvlText w:val="▪"/>
      <w:lvlJc w:val="left"/>
      <w:pPr>
        <w:ind w:left="4000" w:hanging="360"/>
      </w:pPr>
      <w:rPr>
        <w:rFonts w:ascii="Noto Sans Symbols" w:eastAsia="Noto Sans Symbols" w:hAnsi="Noto Sans Symbols" w:cs="Noto Sans Symbols"/>
      </w:rPr>
    </w:lvl>
    <w:lvl w:ilvl="6">
      <w:start w:val="1"/>
      <w:numFmt w:val="bullet"/>
      <w:lvlText w:val="●"/>
      <w:lvlJc w:val="left"/>
      <w:pPr>
        <w:ind w:left="4720" w:hanging="360"/>
      </w:pPr>
      <w:rPr>
        <w:rFonts w:ascii="Noto Sans Symbols" w:eastAsia="Noto Sans Symbols" w:hAnsi="Noto Sans Symbols" w:cs="Noto Sans Symbols"/>
      </w:rPr>
    </w:lvl>
    <w:lvl w:ilvl="7">
      <w:start w:val="1"/>
      <w:numFmt w:val="bullet"/>
      <w:lvlText w:val="o"/>
      <w:lvlJc w:val="left"/>
      <w:pPr>
        <w:ind w:left="5440" w:hanging="360"/>
      </w:pPr>
      <w:rPr>
        <w:rFonts w:ascii="Courier New" w:eastAsia="Courier New" w:hAnsi="Courier New" w:cs="Courier New"/>
      </w:rPr>
    </w:lvl>
    <w:lvl w:ilvl="8">
      <w:start w:val="1"/>
      <w:numFmt w:val="bullet"/>
      <w:lvlText w:val="▪"/>
      <w:lvlJc w:val="left"/>
      <w:pPr>
        <w:ind w:left="6160" w:hanging="360"/>
      </w:pPr>
      <w:rPr>
        <w:rFonts w:ascii="Noto Sans Symbols" w:eastAsia="Noto Sans Symbols" w:hAnsi="Noto Sans Symbols" w:cs="Noto Sans Symbols"/>
      </w:rPr>
    </w:lvl>
  </w:abstractNum>
  <w:abstractNum w:abstractNumId="7" w15:restartNumberingAfterBreak="0">
    <w:nsid w:val="29850347"/>
    <w:multiLevelType w:val="multilevel"/>
    <w:tmpl w:val="F65844F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2A71646B"/>
    <w:multiLevelType w:val="hybridMultilevel"/>
    <w:tmpl w:val="59D25C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3D77354"/>
    <w:multiLevelType w:val="hybridMultilevel"/>
    <w:tmpl w:val="39BC2D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4974CDB"/>
    <w:multiLevelType w:val="hybridMultilevel"/>
    <w:tmpl w:val="5448B0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38C5105A"/>
    <w:multiLevelType w:val="hybridMultilevel"/>
    <w:tmpl w:val="E4DC6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9E00EA5"/>
    <w:multiLevelType w:val="hybridMultilevel"/>
    <w:tmpl w:val="E0884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D56490C"/>
    <w:multiLevelType w:val="hybridMultilevel"/>
    <w:tmpl w:val="7338A6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E4B1717"/>
    <w:multiLevelType w:val="hybridMultilevel"/>
    <w:tmpl w:val="1DE8BD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A317661"/>
    <w:multiLevelType w:val="hybridMultilevel"/>
    <w:tmpl w:val="733C5390"/>
    <w:lvl w:ilvl="0" w:tplc="40090001">
      <w:start w:val="1"/>
      <w:numFmt w:val="bullet"/>
      <w:lvlText w:val=""/>
      <w:lvlJc w:val="left"/>
      <w:pPr>
        <w:ind w:left="892" w:hanging="360"/>
      </w:pPr>
      <w:rPr>
        <w:rFonts w:ascii="Symbol" w:hAnsi="Symbol" w:hint="default"/>
      </w:rPr>
    </w:lvl>
    <w:lvl w:ilvl="1" w:tplc="40090003" w:tentative="1">
      <w:start w:val="1"/>
      <w:numFmt w:val="bullet"/>
      <w:lvlText w:val="o"/>
      <w:lvlJc w:val="left"/>
      <w:pPr>
        <w:ind w:left="1612" w:hanging="360"/>
      </w:pPr>
      <w:rPr>
        <w:rFonts w:ascii="Courier New" w:hAnsi="Courier New" w:cs="Courier New" w:hint="default"/>
      </w:rPr>
    </w:lvl>
    <w:lvl w:ilvl="2" w:tplc="40090005" w:tentative="1">
      <w:start w:val="1"/>
      <w:numFmt w:val="bullet"/>
      <w:lvlText w:val=""/>
      <w:lvlJc w:val="left"/>
      <w:pPr>
        <w:ind w:left="2332" w:hanging="360"/>
      </w:pPr>
      <w:rPr>
        <w:rFonts w:ascii="Wingdings" w:hAnsi="Wingdings" w:hint="default"/>
      </w:rPr>
    </w:lvl>
    <w:lvl w:ilvl="3" w:tplc="40090001" w:tentative="1">
      <w:start w:val="1"/>
      <w:numFmt w:val="bullet"/>
      <w:lvlText w:val=""/>
      <w:lvlJc w:val="left"/>
      <w:pPr>
        <w:ind w:left="3052" w:hanging="360"/>
      </w:pPr>
      <w:rPr>
        <w:rFonts w:ascii="Symbol" w:hAnsi="Symbol" w:hint="default"/>
      </w:rPr>
    </w:lvl>
    <w:lvl w:ilvl="4" w:tplc="40090003" w:tentative="1">
      <w:start w:val="1"/>
      <w:numFmt w:val="bullet"/>
      <w:lvlText w:val="o"/>
      <w:lvlJc w:val="left"/>
      <w:pPr>
        <w:ind w:left="3772" w:hanging="360"/>
      </w:pPr>
      <w:rPr>
        <w:rFonts w:ascii="Courier New" w:hAnsi="Courier New" w:cs="Courier New" w:hint="default"/>
      </w:rPr>
    </w:lvl>
    <w:lvl w:ilvl="5" w:tplc="40090005" w:tentative="1">
      <w:start w:val="1"/>
      <w:numFmt w:val="bullet"/>
      <w:lvlText w:val=""/>
      <w:lvlJc w:val="left"/>
      <w:pPr>
        <w:ind w:left="4492" w:hanging="360"/>
      </w:pPr>
      <w:rPr>
        <w:rFonts w:ascii="Wingdings" w:hAnsi="Wingdings" w:hint="default"/>
      </w:rPr>
    </w:lvl>
    <w:lvl w:ilvl="6" w:tplc="40090001" w:tentative="1">
      <w:start w:val="1"/>
      <w:numFmt w:val="bullet"/>
      <w:lvlText w:val=""/>
      <w:lvlJc w:val="left"/>
      <w:pPr>
        <w:ind w:left="5212" w:hanging="360"/>
      </w:pPr>
      <w:rPr>
        <w:rFonts w:ascii="Symbol" w:hAnsi="Symbol" w:hint="default"/>
      </w:rPr>
    </w:lvl>
    <w:lvl w:ilvl="7" w:tplc="40090003" w:tentative="1">
      <w:start w:val="1"/>
      <w:numFmt w:val="bullet"/>
      <w:lvlText w:val="o"/>
      <w:lvlJc w:val="left"/>
      <w:pPr>
        <w:ind w:left="5932" w:hanging="360"/>
      </w:pPr>
      <w:rPr>
        <w:rFonts w:ascii="Courier New" w:hAnsi="Courier New" w:cs="Courier New" w:hint="default"/>
      </w:rPr>
    </w:lvl>
    <w:lvl w:ilvl="8" w:tplc="40090005" w:tentative="1">
      <w:start w:val="1"/>
      <w:numFmt w:val="bullet"/>
      <w:lvlText w:val=""/>
      <w:lvlJc w:val="left"/>
      <w:pPr>
        <w:ind w:left="6652" w:hanging="360"/>
      </w:pPr>
      <w:rPr>
        <w:rFonts w:ascii="Wingdings" w:hAnsi="Wingdings" w:hint="default"/>
      </w:rPr>
    </w:lvl>
  </w:abstractNum>
  <w:abstractNum w:abstractNumId="18" w15:restartNumberingAfterBreak="0">
    <w:nsid w:val="50A227A5"/>
    <w:multiLevelType w:val="hybridMultilevel"/>
    <w:tmpl w:val="66425FB8"/>
    <w:lvl w:ilvl="0" w:tplc="D948335A">
      <w:start w:val="10"/>
      <w:numFmt w:val="bullet"/>
      <w:lvlText w:val="-"/>
      <w:lvlJc w:val="left"/>
      <w:pPr>
        <w:ind w:left="720" w:hanging="360"/>
      </w:pPr>
      <w:rPr>
        <w:rFonts w:ascii="Calibri" w:eastAsia="Times New Roman"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E495574"/>
    <w:multiLevelType w:val="hybridMultilevel"/>
    <w:tmpl w:val="079C2F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A77186C"/>
    <w:multiLevelType w:val="hybridMultilevel"/>
    <w:tmpl w:val="13749EAC"/>
    <w:lvl w:ilvl="0" w:tplc="C338D216">
      <w:numFmt w:val="bullet"/>
      <w:lvlText w:val="●"/>
      <w:lvlJc w:val="left"/>
      <w:pPr>
        <w:ind w:left="895" w:hanging="360"/>
      </w:pPr>
      <w:rPr>
        <w:rFonts w:ascii="Times New Roman" w:eastAsia="Times New Roman" w:hAnsi="Times New Roman" w:cs="Times New Roman" w:hint="default"/>
        <w:w w:val="100"/>
        <w:sz w:val="22"/>
        <w:szCs w:val="22"/>
        <w:lang w:val="en-US" w:eastAsia="en-US" w:bidi="ar-SA"/>
      </w:rPr>
    </w:lvl>
    <w:lvl w:ilvl="1" w:tplc="50A4F226">
      <w:numFmt w:val="bullet"/>
      <w:lvlText w:val="•"/>
      <w:lvlJc w:val="left"/>
      <w:pPr>
        <w:ind w:left="1579" w:hanging="360"/>
      </w:pPr>
      <w:rPr>
        <w:rFonts w:hint="default"/>
        <w:lang w:val="en-US" w:eastAsia="en-US" w:bidi="ar-SA"/>
      </w:rPr>
    </w:lvl>
    <w:lvl w:ilvl="2" w:tplc="5462ABB4">
      <w:numFmt w:val="bullet"/>
      <w:lvlText w:val="•"/>
      <w:lvlJc w:val="left"/>
      <w:pPr>
        <w:ind w:left="2259" w:hanging="360"/>
      </w:pPr>
      <w:rPr>
        <w:rFonts w:hint="default"/>
        <w:lang w:val="en-US" w:eastAsia="en-US" w:bidi="ar-SA"/>
      </w:rPr>
    </w:lvl>
    <w:lvl w:ilvl="3" w:tplc="93FCC786">
      <w:numFmt w:val="bullet"/>
      <w:lvlText w:val="•"/>
      <w:lvlJc w:val="left"/>
      <w:pPr>
        <w:ind w:left="2938" w:hanging="360"/>
      </w:pPr>
      <w:rPr>
        <w:rFonts w:hint="default"/>
        <w:lang w:val="en-US" w:eastAsia="en-US" w:bidi="ar-SA"/>
      </w:rPr>
    </w:lvl>
    <w:lvl w:ilvl="4" w:tplc="17D4A536">
      <w:numFmt w:val="bullet"/>
      <w:lvlText w:val="•"/>
      <w:lvlJc w:val="left"/>
      <w:pPr>
        <w:ind w:left="3618" w:hanging="360"/>
      </w:pPr>
      <w:rPr>
        <w:rFonts w:hint="default"/>
        <w:lang w:val="en-US" w:eastAsia="en-US" w:bidi="ar-SA"/>
      </w:rPr>
    </w:lvl>
    <w:lvl w:ilvl="5" w:tplc="7B5C101C">
      <w:numFmt w:val="bullet"/>
      <w:lvlText w:val="•"/>
      <w:lvlJc w:val="left"/>
      <w:pPr>
        <w:ind w:left="4297" w:hanging="360"/>
      </w:pPr>
      <w:rPr>
        <w:rFonts w:hint="default"/>
        <w:lang w:val="en-US" w:eastAsia="en-US" w:bidi="ar-SA"/>
      </w:rPr>
    </w:lvl>
    <w:lvl w:ilvl="6" w:tplc="7AC6A3FC">
      <w:numFmt w:val="bullet"/>
      <w:lvlText w:val="•"/>
      <w:lvlJc w:val="left"/>
      <w:pPr>
        <w:ind w:left="4977" w:hanging="360"/>
      </w:pPr>
      <w:rPr>
        <w:rFonts w:hint="default"/>
        <w:lang w:val="en-US" w:eastAsia="en-US" w:bidi="ar-SA"/>
      </w:rPr>
    </w:lvl>
    <w:lvl w:ilvl="7" w:tplc="6DCE0BDA">
      <w:numFmt w:val="bullet"/>
      <w:lvlText w:val="•"/>
      <w:lvlJc w:val="left"/>
      <w:pPr>
        <w:ind w:left="5656" w:hanging="360"/>
      </w:pPr>
      <w:rPr>
        <w:rFonts w:hint="default"/>
        <w:lang w:val="en-US" w:eastAsia="en-US" w:bidi="ar-SA"/>
      </w:rPr>
    </w:lvl>
    <w:lvl w:ilvl="8" w:tplc="09404C08">
      <w:numFmt w:val="bullet"/>
      <w:lvlText w:val="•"/>
      <w:lvlJc w:val="left"/>
      <w:pPr>
        <w:ind w:left="6336" w:hanging="360"/>
      </w:pPr>
      <w:rPr>
        <w:rFonts w:hint="default"/>
        <w:lang w:val="en-US" w:eastAsia="en-US" w:bidi="ar-SA"/>
      </w:rPr>
    </w:lvl>
  </w:abstractNum>
  <w:abstractNum w:abstractNumId="21" w15:restartNumberingAfterBreak="0">
    <w:nsid w:val="6C4A2541"/>
    <w:multiLevelType w:val="hybridMultilevel"/>
    <w:tmpl w:val="E3A27B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6404CD7"/>
    <w:multiLevelType w:val="multilevel"/>
    <w:tmpl w:val="4F6410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7D102C51"/>
    <w:multiLevelType w:val="hybridMultilevel"/>
    <w:tmpl w:val="B9F8DC66"/>
    <w:lvl w:ilvl="0" w:tplc="E378338C">
      <w:numFmt w:val="bullet"/>
      <w:lvlText w:val="o"/>
      <w:lvlJc w:val="left"/>
      <w:pPr>
        <w:ind w:left="575" w:hanging="360"/>
      </w:pPr>
      <w:rPr>
        <w:rFonts w:ascii="Courier New" w:eastAsia="Courier New" w:hAnsi="Courier New" w:cs="Courier New" w:hint="default"/>
        <w:w w:val="100"/>
        <w:sz w:val="22"/>
        <w:szCs w:val="22"/>
        <w:lang w:val="en-US" w:eastAsia="en-US" w:bidi="ar-SA"/>
      </w:rPr>
    </w:lvl>
    <w:lvl w:ilvl="1" w:tplc="FDE6F0CC">
      <w:numFmt w:val="bullet"/>
      <w:lvlText w:val="o"/>
      <w:lvlJc w:val="left"/>
      <w:pPr>
        <w:ind w:left="1295" w:hanging="360"/>
      </w:pPr>
      <w:rPr>
        <w:rFonts w:ascii="Courier New" w:eastAsia="Courier New" w:hAnsi="Courier New" w:cs="Courier New" w:hint="default"/>
        <w:w w:val="100"/>
        <w:position w:val="2"/>
        <w:sz w:val="22"/>
        <w:szCs w:val="22"/>
        <w:lang w:val="en-US" w:eastAsia="en-US" w:bidi="ar-SA"/>
      </w:rPr>
    </w:lvl>
    <w:lvl w:ilvl="2" w:tplc="5630BF9A">
      <w:numFmt w:val="bullet"/>
      <w:lvlText w:val="•"/>
      <w:lvlJc w:val="left"/>
      <w:pPr>
        <w:ind w:left="1300" w:hanging="360"/>
      </w:pPr>
      <w:rPr>
        <w:rFonts w:hint="default"/>
        <w:lang w:val="en-US" w:eastAsia="en-US" w:bidi="ar-SA"/>
      </w:rPr>
    </w:lvl>
    <w:lvl w:ilvl="3" w:tplc="225A5DA0">
      <w:numFmt w:val="bullet"/>
      <w:lvlText w:val="•"/>
      <w:lvlJc w:val="left"/>
      <w:pPr>
        <w:ind w:left="2099" w:hanging="360"/>
      </w:pPr>
      <w:rPr>
        <w:rFonts w:hint="default"/>
        <w:lang w:val="en-US" w:eastAsia="en-US" w:bidi="ar-SA"/>
      </w:rPr>
    </w:lvl>
    <w:lvl w:ilvl="4" w:tplc="27400628">
      <w:numFmt w:val="bullet"/>
      <w:lvlText w:val="•"/>
      <w:lvlJc w:val="left"/>
      <w:pPr>
        <w:ind w:left="2898" w:hanging="360"/>
      </w:pPr>
      <w:rPr>
        <w:rFonts w:hint="default"/>
        <w:lang w:val="en-US" w:eastAsia="en-US" w:bidi="ar-SA"/>
      </w:rPr>
    </w:lvl>
    <w:lvl w:ilvl="5" w:tplc="A2FC1370">
      <w:numFmt w:val="bullet"/>
      <w:lvlText w:val="•"/>
      <w:lvlJc w:val="left"/>
      <w:pPr>
        <w:ind w:left="3698" w:hanging="360"/>
      </w:pPr>
      <w:rPr>
        <w:rFonts w:hint="default"/>
        <w:lang w:val="en-US" w:eastAsia="en-US" w:bidi="ar-SA"/>
      </w:rPr>
    </w:lvl>
    <w:lvl w:ilvl="6" w:tplc="FB384D4E">
      <w:numFmt w:val="bullet"/>
      <w:lvlText w:val="•"/>
      <w:lvlJc w:val="left"/>
      <w:pPr>
        <w:ind w:left="4497" w:hanging="360"/>
      </w:pPr>
      <w:rPr>
        <w:rFonts w:hint="default"/>
        <w:lang w:val="en-US" w:eastAsia="en-US" w:bidi="ar-SA"/>
      </w:rPr>
    </w:lvl>
    <w:lvl w:ilvl="7" w:tplc="18524052">
      <w:numFmt w:val="bullet"/>
      <w:lvlText w:val="•"/>
      <w:lvlJc w:val="left"/>
      <w:pPr>
        <w:ind w:left="5296" w:hanging="360"/>
      </w:pPr>
      <w:rPr>
        <w:rFonts w:hint="default"/>
        <w:lang w:val="en-US" w:eastAsia="en-US" w:bidi="ar-SA"/>
      </w:rPr>
    </w:lvl>
    <w:lvl w:ilvl="8" w:tplc="E282207E">
      <w:numFmt w:val="bullet"/>
      <w:lvlText w:val="•"/>
      <w:lvlJc w:val="left"/>
      <w:pPr>
        <w:ind w:left="6096" w:hanging="360"/>
      </w:pPr>
      <w:rPr>
        <w:rFonts w:hint="default"/>
        <w:lang w:val="en-US" w:eastAsia="en-US" w:bidi="ar-SA"/>
      </w:rPr>
    </w:lvl>
  </w:abstractNum>
  <w:num w:numId="1" w16cid:durableId="2085566296">
    <w:abstractNumId w:val="3"/>
  </w:num>
  <w:num w:numId="2" w16cid:durableId="1303267170">
    <w:abstractNumId w:val="15"/>
  </w:num>
  <w:num w:numId="3" w16cid:durableId="955135422">
    <w:abstractNumId w:val="16"/>
  </w:num>
  <w:num w:numId="4" w16cid:durableId="293103612">
    <w:abstractNumId w:val="5"/>
  </w:num>
  <w:num w:numId="5" w16cid:durableId="43138185">
    <w:abstractNumId w:val="20"/>
  </w:num>
  <w:num w:numId="6" w16cid:durableId="1967269947">
    <w:abstractNumId w:val="23"/>
  </w:num>
  <w:num w:numId="7" w16cid:durableId="1034309096">
    <w:abstractNumId w:val="6"/>
  </w:num>
  <w:num w:numId="8" w16cid:durableId="1344747933">
    <w:abstractNumId w:val="17"/>
  </w:num>
  <w:num w:numId="9" w16cid:durableId="665399681">
    <w:abstractNumId w:val="12"/>
  </w:num>
  <w:num w:numId="10" w16cid:durableId="1340355829">
    <w:abstractNumId w:val="0"/>
  </w:num>
  <w:num w:numId="11" w16cid:durableId="1058474066">
    <w:abstractNumId w:val="22"/>
  </w:num>
  <w:num w:numId="12" w16cid:durableId="1793866284">
    <w:abstractNumId w:val="1"/>
  </w:num>
  <w:num w:numId="13" w16cid:durableId="2126534571">
    <w:abstractNumId w:val="14"/>
  </w:num>
  <w:num w:numId="14" w16cid:durableId="1238590408">
    <w:abstractNumId w:val="11"/>
  </w:num>
  <w:num w:numId="15" w16cid:durableId="450632875">
    <w:abstractNumId w:val="19"/>
  </w:num>
  <w:num w:numId="16" w16cid:durableId="1751540430">
    <w:abstractNumId w:val="10"/>
  </w:num>
  <w:num w:numId="17" w16cid:durableId="1886796096">
    <w:abstractNumId w:val="21"/>
  </w:num>
  <w:num w:numId="18" w16cid:durableId="531961539">
    <w:abstractNumId w:val="8"/>
  </w:num>
  <w:num w:numId="19" w16cid:durableId="414061347">
    <w:abstractNumId w:val="18"/>
  </w:num>
  <w:num w:numId="20" w16cid:durableId="1025056792">
    <w:abstractNumId w:val="4"/>
  </w:num>
  <w:num w:numId="21" w16cid:durableId="900754835">
    <w:abstractNumId w:val="7"/>
  </w:num>
  <w:num w:numId="22" w16cid:durableId="678386281">
    <w:abstractNumId w:val="13"/>
  </w:num>
  <w:num w:numId="23" w16cid:durableId="954285276">
    <w:abstractNumId w:val="2"/>
  </w:num>
  <w:num w:numId="24" w16cid:durableId="147340755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31"/>
    <w:rsid w:val="00007634"/>
    <w:rsid w:val="00015614"/>
    <w:rsid w:val="000276C9"/>
    <w:rsid w:val="0004109C"/>
    <w:rsid w:val="00055E5D"/>
    <w:rsid w:val="00062EB9"/>
    <w:rsid w:val="00063AD0"/>
    <w:rsid w:val="000765C1"/>
    <w:rsid w:val="00082017"/>
    <w:rsid w:val="00086BC2"/>
    <w:rsid w:val="000B2370"/>
    <w:rsid w:val="000C43B8"/>
    <w:rsid w:val="000C5AEC"/>
    <w:rsid w:val="001135F5"/>
    <w:rsid w:val="00126007"/>
    <w:rsid w:val="00132211"/>
    <w:rsid w:val="00140E5B"/>
    <w:rsid w:val="00162E13"/>
    <w:rsid w:val="00184407"/>
    <w:rsid w:val="00186F52"/>
    <w:rsid w:val="0019384F"/>
    <w:rsid w:val="001A6935"/>
    <w:rsid w:val="001B4289"/>
    <w:rsid w:val="001B4567"/>
    <w:rsid w:val="001D3A7B"/>
    <w:rsid w:val="001E2986"/>
    <w:rsid w:val="001F4CC9"/>
    <w:rsid w:val="0020584D"/>
    <w:rsid w:val="002106C6"/>
    <w:rsid w:val="0023743D"/>
    <w:rsid w:val="00243039"/>
    <w:rsid w:val="00250840"/>
    <w:rsid w:val="00281E3F"/>
    <w:rsid w:val="002B45AB"/>
    <w:rsid w:val="00301D9B"/>
    <w:rsid w:val="00333677"/>
    <w:rsid w:val="00335E30"/>
    <w:rsid w:val="00342A38"/>
    <w:rsid w:val="00347178"/>
    <w:rsid w:val="0035784F"/>
    <w:rsid w:val="00364310"/>
    <w:rsid w:val="00364FB9"/>
    <w:rsid w:val="003678B0"/>
    <w:rsid w:val="003809A7"/>
    <w:rsid w:val="003A17A3"/>
    <w:rsid w:val="003C68A3"/>
    <w:rsid w:val="003D237F"/>
    <w:rsid w:val="003D702F"/>
    <w:rsid w:val="00414684"/>
    <w:rsid w:val="004239B4"/>
    <w:rsid w:val="00453727"/>
    <w:rsid w:val="00457AAD"/>
    <w:rsid w:val="0048262D"/>
    <w:rsid w:val="0048543A"/>
    <w:rsid w:val="004A072C"/>
    <w:rsid w:val="004A21FB"/>
    <w:rsid w:val="004A2B89"/>
    <w:rsid w:val="004A31FF"/>
    <w:rsid w:val="004C6D25"/>
    <w:rsid w:val="004E37F1"/>
    <w:rsid w:val="004E506B"/>
    <w:rsid w:val="004F46AD"/>
    <w:rsid w:val="00511BC3"/>
    <w:rsid w:val="0052782C"/>
    <w:rsid w:val="00534B36"/>
    <w:rsid w:val="005401DA"/>
    <w:rsid w:val="00543B04"/>
    <w:rsid w:val="00544770"/>
    <w:rsid w:val="00551AC4"/>
    <w:rsid w:val="0055410A"/>
    <w:rsid w:val="00583173"/>
    <w:rsid w:val="00593F6C"/>
    <w:rsid w:val="00596D95"/>
    <w:rsid w:val="005A3C71"/>
    <w:rsid w:val="005B7758"/>
    <w:rsid w:val="005C6E63"/>
    <w:rsid w:val="005D6313"/>
    <w:rsid w:val="005E0232"/>
    <w:rsid w:val="005E2229"/>
    <w:rsid w:val="005E2367"/>
    <w:rsid w:val="005E6955"/>
    <w:rsid w:val="00613BA6"/>
    <w:rsid w:val="00641CD8"/>
    <w:rsid w:val="00670126"/>
    <w:rsid w:val="006741CD"/>
    <w:rsid w:val="006924BD"/>
    <w:rsid w:val="006A4AF8"/>
    <w:rsid w:val="006C20D8"/>
    <w:rsid w:val="006C69CA"/>
    <w:rsid w:val="00703828"/>
    <w:rsid w:val="0070635E"/>
    <w:rsid w:val="007113B3"/>
    <w:rsid w:val="00724DB4"/>
    <w:rsid w:val="00731668"/>
    <w:rsid w:val="00732422"/>
    <w:rsid w:val="00733AE5"/>
    <w:rsid w:val="00743231"/>
    <w:rsid w:val="00750E28"/>
    <w:rsid w:val="00761572"/>
    <w:rsid w:val="00775983"/>
    <w:rsid w:val="00777CCE"/>
    <w:rsid w:val="0079740E"/>
    <w:rsid w:val="007A686D"/>
    <w:rsid w:val="007B25A1"/>
    <w:rsid w:val="007D0071"/>
    <w:rsid w:val="007E668F"/>
    <w:rsid w:val="007F0920"/>
    <w:rsid w:val="007F1361"/>
    <w:rsid w:val="007F5078"/>
    <w:rsid w:val="00800CA0"/>
    <w:rsid w:val="00832DDE"/>
    <w:rsid w:val="00834C90"/>
    <w:rsid w:val="00840FED"/>
    <w:rsid w:val="008439D7"/>
    <w:rsid w:val="00851B7D"/>
    <w:rsid w:val="00893C68"/>
    <w:rsid w:val="008A6232"/>
    <w:rsid w:val="008C0E7E"/>
    <w:rsid w:val="008C6927"/>
    <w:rsid w:val="008D54E8"/>
    <w:rsid w:val="008F0F99"/>
    <w:rsid w:val="00911C19"/>
    <w:rsid w:val="00924F88"/>
    <w:rsid w:val="009462E8"/>
    <w:rsid w:val="009511F7"/>
    <w:rsid w:val="00951875"/>
    <w:rsid w:val="00954D71"/>
    <w:rsid w:val="00960278"/>
    <w:rsid w:val="00961F1E"/>
    <w:rsid w:val="00961FD4"/>
    <w:rsid w:val="009657FB"/>
    <w:rsid w:val="00995EDA"/>
    <w:rsid w:val="009C0FE0"/>
    <w:rsid w:val="009C3A70"/>
    <w:rsid w:val="009C50BD"/>
    <w:rsid w:val="009C6F81"/>
    <w:rsid w:val="00A26027"/>
    <w:rsid w:val="00A37B0D"/>
    <w:rsid w:val="00A37FFC"/>
    <w:rsid w:val="00A44323"/>
    <w:rsid w:val="00A511D3"/>
    <w:rsid w:val="00A90A70"/>
    <w:rsid w:val="00AA4915"/>
    <w:rsid w:val="00AB3A24"/>
    <w:rsid w:val="00AC286B"/>
    <w:rsid w:val="00AD1039"/>
    <w:rsid w:val="00AF2507"/>
    <w:rsid w:val="00AF6775"/>
    <w:rsid w:val="00B17E5F"/>
    <w:rsid w:val="00B2296D"/>
    <w:rsid w:val="00B35AAC"/>
    <w:rsid w:val="00B41106"/>
    <w:rsid w:val="00B4225A"/>
    <w:rsid w:val="00B45F56"/>
    <w:rsid w:val="00B6768A"/>
    <w:rsid w:val="00B85829"/>
    <w:rsid w:val="00B87131"/>
    <w:rsid w:val="00B971F2"/>
    <w:rsid w:val="00B975B5"/>
    <w:rsid w:val="00BB1470"/>
    <w:rsid w:val="00BD323E"/>
    <w:rsid w:val="00BF6AFF"/>
    <w:rsid w:val="00C15325"/>
    <w:rsid w:val="00C2601D"/>
    <w:rsid w:val="00C31D5B"/>
    <w:rsid w:val="00C327AF"/>
    <w:rsid w:val="00C66507"/>
    <w:rsid w:val="00C709FC"/>
    <w:rsid w:val="00C73E2B"/>
    <w:rsid w:val="00C76423"/>
    <w:rsid w:val="00C92703"/>
    <w:rsid w:val="00C9561F"/>
    <w:rsid w:val="00C95AC5"/>
    <w:rsid w:val="00C965A5"/>
    <w:rsid w:val="00C976AA"/>
    <w:rsid w:val="00CF4541"/>
    <w:rsid w:val="00D00CFC"/>
    <w:rsid w:val="00D04542"/>
    <w:rsid w:val="00D31B24"/>
    <w:rsid w:val="00D33EA4"/>
    <w:rsid w:val="00D41B4E"/>
    <w:rsid w:val="00D47252"/>
    <w:rsid w:val="00D56E43"/>
    <w:rsid w:val="00D7392B"/>
    <w:rsid w:val="00D91CB4"/>
    <w:rsid w:val="00DA0802"/>
    <w:rsid w:val="00DA4109"/>
    <w:rsid w:val="00DA5680"/>
    <w:rsid w:val="00DC523D"/>
    <w:rsid w:val="00DE61D4"/>
    <w:rsid w:val="00E1245B"/>
    <w:rsid w:val="00E1293D"/>
    <w:rsid w:val="00E16856"/>
    <w:rsid w:val="00E168B4"/>
    <w:rsid w:val="00E21677"/>
    <w:rsid w:val="00E379FD"/>
    <w:rsid w:val="00E5138D"/>
    <w:rsid w:val="00E52145"/>
    <w:rsid w:val="00E52A9F"/>
    <w:rsid w:val="00EA2B51"/>
    <w:rsid w:val="00ED439C"/>
    <w:rsid w:val="00F13793"/>
    <w:rsid w:val="00F3781B"/>
    <w:rsid w:val="00F73CAA"/>
    <w:rsid w:val="00FB3BF0"/>
    <w:rsid w:val="00FB5B93"/>
  </w:rsids>
  <m:mathPr>
    <m:mathFont m:val="Cambria Math"/>
    <m:brkBin m:val="before"/>
    <m:brkBinSub m:val="--"/>
    <m:smallFrac m:val="0"/>
    <m:dispDef/>
    <m:lMargin m:val="0"/>
    <m:rMargin m:val="0"/>
    <m:defJc m:val="centerGroup"/>
    <m:wrapIndent m:val="1440"/>
    <m:intLim m:val="subSup"/>
    <m:naryLim m:val="undOvr"/>
  </m:mathPr>
  <w:themeFontLang w:val="en-GB" w:eastAsia="ko-KR"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301AD122-35D3-480B-AFEF-C6179315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7B25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ListParagraph">
    <w:name w:val="List Paragraph"/>
    <w:aliases w:val="List Paragraph (numbered (a)),List Paragraph1"/>
    <w:link w:val="ListParagraphChar"/>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nhideWhenUsed/>
    <w:rsid w:val="00851B7D"/>
    <w:rPr>
      <w:rFonts w:ascii="Segoe UI" w:hAnsi="Segoe UI" w:cs="Segoe UI"/>
      <w:sz w:val="18"/>
      <w:szCs w:val="18"/>
    </w:rPr>
  </w:style>
  <w:style w:type="character" w:customStyle="1" w:styleId="BalloonTextChar">
    <w:name w:val="Balloon Text Char"/>
    <w:basedOn w:val="DefaultParagraphFont"/>
    <w:link w:val="BalloonText"/>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uiPriority w:val="99"/>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uiPriority w:val="99"/>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BodyText2">
    <w:name w:val="Body Text 2"/>
    <w:basedOn w:val="Normal"/>
    <w:link w:val="BodyText2Char"/>
    <w:rsid w:val="00FB3BF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character" w:customStyle="1" w:styleId="BodyText2Char">
    <w:name w:val="Body Text 2 Char"/>
    <w:basedOn w:val="DefaultParagraphFont"/>
    <w:link w:val="BodyText2"/>
    <w:rsid w:val="00FB3BF0"/>
    <w:rPr>
      <w:rFonts w:eastAsia="Times New Roman"/>
      <w:sz w:val="24"/>
      <w:bdr w:val="none" w:sz="0" w:space="0" w:color="auto"/>
      <w:lang w:val="en-US" w:eastAsia="en-US"/>
    </w:rPr>
  </w:style>
  <w:style w:type="character" w:styleId="Emphasis">
    <w:name w:val="Emphasis"/>
    <w:basedOn w:val="DefaultParagraphFont"/>
    <w:uiPriority w:val="20"/>
    <w:qFormat/>
    <w:rsid w:val="00BF6AFF"/>
    <w:rPr>
      <w:b/>
      <w:bCs/>
      <w:i w:val="0"/>
      <w:iCs w:val="0"/>
    </w:rPr>
  </w:style>
  <w:style w:type="character" w:customStyle="1" w:styleId="st1">
    <w:name w:val="st1"/>
    <w:basedOn w:val="DefaultParagraphFont"/>
    <w:rsid w:val="00BF6AFF"/>
  </w:style>
  <w:style w:type="paragraph" w:styleId="NoSpacing">
    <w:name w:val="No Spacing"/>
    <w:uiPriority w:val="1"/>
    <w:qFormat/>
    <w:rsid w:val="00670126"/>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sz w:val="24"/>
      <w:szCs w:val="24"/>
      <w:bdr w:val="none" w:sz="0" w:space="0" w:color="auto"/>
      <w:lang w:val="en-US" w:eastAsia="en-US"/>
    </w:rPr>
  </w:style>
  <w:style w:type="character" w:customStyle="1" w:styleId="Heading2Char">
    <w:name w:val="Heading 2 Char"/>
    <w:basedOn w:val="DefaultParagraphFont"/>
    <w:link w:val="Heading2"/>
    <w:uiPriority w:val="9"/>
    <w:rsid w:val="007B25A1"/>
    <w:rPr>
      <w:rFonts w:asciiTheme="majorHAnsi" w:eastAsiaTheme="majorEastAsia" w:hAnsiTheme="majorHAnsi" w:cstheme="majorBidi"/>
      <w:color w:val="2E74B5" w:themeColor="accent1" w:themeShade="BF"/>
      <w:sz w:val="26"/>
      <w:szCs w:val="26"/>
      <w:lang w:val="en-US" w:eastAsia="en-US"/>
    </w:rPr>
  </w:style>
  <w:style w:type="character" w:customStyle="1" w:styleId="ListParagraphChar">
    <w:name w:val="List Paragraph Char"/>
    <w:aliases w:val="List Paragraph (numbered (a)) Char,List Paragraph1 Char"/>
    <w:link w:val="ListParagraph"/>
    <w:uiPriority w:val="34"/>
    <w:locked/>
    <w:rsid w:val="00E5138D"/>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333677"/>
    <w:pPr>
      <w:tabs>
        <w:tab w:val="center" w:pos="4680"/>
        <w:tab w:val="right" w:pos="9360"/>
      </w:tabs>
    </w:pPr>
  </w:style>
  <w:style w:type="character" w:customStyle="1" w:styleId="FooterChar">
    <w:name w:val="Footer Char"/>
    <w:basedOn w:val="DefaultParagraphFont"/>
    <w:link w:val="Footer"/>
    <w:uiPriority w:val="99"/>
    <w:rsid w:val="00333677"/>
    <w:rPr>
      <w:sz w:val="24"/>
      <w:szCs w:val="24"/>
      <w:lang w:val="en-US" w:eastAsia="en-US"/>
    </w:rPr>
  </w:style>
  <w:style w:type="paragraph" w:customStyle="1" w:styleId="TableParagraph">
    <w:name w:val="Table Paragraph"/>
    <w:basedOn w:val="Normal"/>
    <w:uiPriority w:val="1"/>
    <w:qFormat/>
    <w:rsid w:val="004E50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88183">
      <w:bodyDiv w:val="1"/>
      <w:marLeft w:val="0"/>
      <w:marRight w:val="0"/>
      <w:marTop w:val="0"/>
      <w:marBottom w:val="0"/>
      <w:divBdr>
        <w:top w:val="none" w:sz="0" w:space="0" w:color="auto"/>
        <w:left w:val="none" w:sz="0" w:space="0" w:color="auto"/>
        <w:bottom w:val="none" w:sz="0" w:space="0" w:color="auto"/>
        <w:right w:val="none" w:sz="0" w:space="0" w:color="auto"/>
      </w:divBdr>
    </w:div>
    <w:div w:id="547113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ng-recruitment@u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Rachel</cp:lastModifiedBy>
  <cp:revision>4</cp:revision>
  <cp:lastPrinted>2023-06-06T05:25:00Z</cp:lastPrinted>
  <dcterms:created xsi:type="dcterms:W3CDTF">2023-07-16T11:02:00Z</dcterms:created>
  <dcterms:modified xsi:type="dcterms:W3CDTF">2023-07-24T04:19:00Z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2df41c74f1849e99ebc5b2deeb95d12b78fcaae0c254b5b2cd2058edbb9c8ede</vt:lpwstr>
  </property>
</Properties>
</file>